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0FE89" w14:textId="77777777" w:rsidR="00753A01" w:rsidRPr="00753A01" w:rsidRDefault="00753A01" w:rsidP="00753A01">
      <w:pPr>
        <w:rPr>
          <w:b/>
          <w:bCs/>
          <w:sz w:val="32"/>
          <w:szCs w:val="32"/>
          <w:lang w:val="ru-KZ"/>
        </w:rPr>
      </w:pPr>
      <w:r w:rsidRPr="00753A01">
        <w:rPr>
          <w:b/>
          <w:bCs/>
          <w:sz w:val="32"/>
          <w:szCs w:val="32"/>
          <w:lang w:val="ru-KZ"/>
        </w:rPr>
        <w:t>1. Понятие личности</w:t>
      </w:r>
    </w:p>
    <w:p w14:paraId="5221CAD3" w14:textId="77777777" w:rsidR="00753A01" w:rsidRPr="00753A01" w:rsidRDefault="00753A01" w:rsidP="00753A01">
      <w:pPr>
        <w:rPr>
          <w:lang w:val="ru-KZ"/>
        </w:rPr>
      </w:pPr>
      <w:r w:rsidRPr="00753A01">
        <w:rPr>
          <w:b/>
          <w:bCs/>
          <w:lang w:val="ru-KZ"/>
        </w:rPr>
        <w:t>Черты формирования личности. Характеристики личности</w:t>
      </w:r>
    </w:p>
    <w:p w14:paraId="756EE08F" w14:textId="77777777" w:rsidR="00753A01" w:rsidRPr="00753A01" w:rsidRDefault="00753A01" w:rsidP="00753A01">
      <w:pPr>
        <w:rPr>
          <w:lang w:val="ru-KZ"/>
        </w:rPr>
      </w:pPr>
      <w:r w:rsidRPr="00753A01">
        <w:rPr>
          <w:lang w:val="ru-KZ"/>
        </w:rPr>
        <w:t>Хорошая организация стремится максимально эффективно использовать потенциал работников, создавая все условия для наиболее полной отдачи сотрудников на работе и для интенсивного развития их потенциала.</w:t>
      </w:r>
    </w:p>
    <w:p w14:paraId="39A9BAF8" w14:textId="77777777" w:rsidR="00753A01" w:rsidRPr="00753A01" w:rsidRDefault="00753A01" w:rsidP="00753A01">
      <w:pPr>
        <w:rPr>
          <w:lang w:val="ru-KZ"/>
        </w:rPr>
      </w:pPr>
      <w:r w:rsidRPr="00753A01">
        <w:rPr>
          <w:b/>
          <w:bCs/>
          <w:lang w:val="ru-KZ"/>
        </w:rPr>
        <w:t>Личность</w:t>
      </w:r>
      <w:r w:rsidRPr="00753A01">
        <w:rPr>
          <w:lang w:val="ru-KZ"/>
        </w:rPr>
        <w:t xml:space="preserve"> – это совокупность индивидуальных социальных и психологических качеств, характеризующих человека и позволяющих ему активно и сознательно действовать. Другим свойством личности является активная деятельность, направленная на познавание и преобразование окружающего мира. И третье свойство личности заключается в устойчивости, что позволяет прогнозировать поведение человека.</w:t>
      </w:r>
    </w:p>
    <w:p w14:paraId="3F76A106" w14:textId="59C14DAE" w:rsidR="00753A01" w:rsidRPr="00753A01" w:rsidRDefault="00753A01" w:rsidP="00753A01">
      <w:pPr>
        <w:jc w:val="center"/>
        <w:rPr>
          <w:lang w:val="ru-KZ"/>
        </w:rPr>
      </w:pPr>
      <w:r w:rsidRPr="00753A01">
        <w:rPr>
          <w:b/>
          <w:bCs/>
          <w:lang w:val="ru-KZ"/>
        </w:rPr>
        <w:drawing>
          <wp:inline distT="0" distB="0" distL="0" distR="0" wp14:anchorId="5E819B4E" wp14:editId="7ABBDA4F">
            <wp:extent cx="5273196" cy="3390900"/>
            <wp:effectExtent l="0" t="0" r="3810" b="0"/>
            <wp:docPr id="8835365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5813" cy="3392583"/>
                    </a:xfrm>
                    <a:prstGeom prst="rect">
                      <a:avLst/>
                    </a:prstGeom>
                    <a:noFill/>
                    <a:ln>
                      <a:noFill/>
                    </a:ln>
                  </pic:spPr>
                </pic:pic>
              </a:graphicData>
            </a:graphic>
          </wp:inline>
        </w:drawing>
      </w:r>
    </w:p>
    <w:p w14:paraId="450C305B" w14:textId="77777777" w:rsidR="00753A01" w:rsidRPr="00753A01" w:rsidRDefault="00753A01" w:rsidP="00753A01">
      <w:pPr>
        <w:rPr>
          <w:lang w:val="ru-KZ"/>
        </w:rPr>
      </w:pPr>
      <w:r w:rsidRPr="00753A01">
        <w:rPr>
          <w:b/>
          <w:bCs/>
          <w:lang w:val="ru-KZ"/>
        </w:rPr>
        <w:t>Поведение людей определяется:</w:t>
      </w:r>
    </w:p>
    <w:p w14:paraId="7FA7F057" w14:textId="77777777" w:rsidR="00753A01" w:rsidRPr="00753A01" w:rsidRDefault="00753A01" w:rsidP="00753A01">
      <w:pPr>
        <w:numPr>
          <w:ilvl w:val="0"/>
          <w:numId w:val="1"/>
        </w:numPr>
        <w:rPr>
          <w:lang w:val="ru-KZ"/>
        </w:rPr>
      </w:pPr>
      <w:r w:rsidRPr="00753A01">
        <w:rPr>
          <w:lang w:val="ru-KZ"/>
        </w:rPr>
        <w:t>эмоциональными и рациональными факторами,</w:t>
      </w:r>
    </w:p>
    <w:p w14:paraId="68BC3F46" w14:textId="77777777" w:rsidR="00753A01" w:rsidRPr="00753A01" w:rsidRDefault="00753A01" w:rsidP="00753A01">
      <w:pPr>
        <w:numPr>
          <w:ilvl w:val="0"/>
          <w:numId w:val="1"/>
        </w:numPr>
        <w:rPr>
          <w:lang w:val="ru-KZ"/>
        </w:rPr>
      </w:pPr>
      <w:r w:rsidRPr="00753A01">
        <w:rPr>
          <w:lang w:val="ru-KZ"/>
        </w:rPr>
        <w:t>внутренними склонностями,</w:t>
      </w:r>
    </w:p>
    <w:p w14:paraId="18D4626F" w14:textId="77777777" w:rsidR="00753A01" w:rsidRPr="00753A01" w:rsidRDefault="00753A01" w:rsidP="00753A01">
      <w:pPr>
        <w:numPr>
          <w:ilvl w:val="0"/>
          <w:numId w:val="1"/>
        </w:numPr>
        <w:rPr>
          <w:lang w:val="ru-KZ"/>
        </w:rPr>
      </w:pPr>
      <w:r w:rsidRPr="00753A01">
        <w:rPr>
          <w:lang w:val="ru-KZ"/>
        </w:rPr>
        <w:t>внешней обстановкой,</w:t>
      </w:r>
    </w:p>
    <w:p w14:paraId="26D0F56C" w14:textId="77777777" w:rsidR="00753A01" w:rsidRPr="00753A01" w:rsidRDefault="00753A01" w:rsidP="00753A01">
      <w:pPr>
        <w:numPr>
          <w:ilvl w:val="0"/>
          <w:numId w:val="1"/>
        </w:numPr>
        <w:rPr>
          <w:lang w:val="ru-KZ"/>
        </w:rPr>
      </w:pPr>
      <w:r w:rsidRPr="00753A01">
        <w:rPr>
          <w:lang w:val="ru-KZ"/>
        </w:rPr>
        <w:t>вкусами,</w:t>
      </w:r>
    </w:p>
    <w:p w14:paraId="3963F372" w14:textId="77777777" w:rsidR="00753A01" w:rsidRPr="00753A01" w:rsidRDefault="00753A01" w:rsidP="00753A01">
      <w:pPr>
        <w:numPr>
          <w:ilvl w:val="0"/>
          <w:numId w:val="1"/>
        </w:numPr>
        <w:rPr>
          <w:lang w:val="ru-KZ"/>
        </w:rPr>
      </w:pPr>
      <w:r w:rsidRPr="00753A01">
        <w:rPr>
          <w:lang w:val="ru-KZ"/>
        </w:rPr>
        <w:t>взглядами,</w:t>
      </w:r>
    </w:p>
    <w:p w14:paraId="4A7F33A1" w14:textId="77777777" w:rsidR="00753A01" w:rsidRPr="00753A01" w:rsidRDefault="00753A01" w:rsidP="00753A01">
      <w:pPr>
        <w:numPr>
          <w:ilvl w:val="0"/>
          <w:numId w:val="1"/>
        </w:numPr>
        <w:rPr>
          <w:lang w:val="ru-KZ"/>
        </w:rPr>
      </w:pPr>
      <w:r w:rsidRPr="00753A01">
        <w:rPr>
          <w:lang w:val="ru-KZ"/>
        </w:rPr>
        <w:t>мотивацией.</w:t>
      </w:r>
    </w:p>
    <w:p w14:paraId="0CEC91D1" w14:textId="77777777" w:rsidR="00753A01" w:rsidRPr="00753A01" w:rsidRDefault="00753A01" w:rsidP="00753A01">
      <w:pPr>
        <w:rPr>
          <w:lang w:val="ru-KZ"/>
        </w:rPr>
      </w:pPr>
      <w:r w:rsidRPr="00753A01">
        <w:rPr>
          <w:lang w:val="ru-KZ"/>
        </w:rPr>
        <w:t>Черты личности формируются под влиянием многих факторов. </w:t>
      </w:r>
    </w:p>
    <w:p w14:paraId="6AA2A8BC" w14:textId="77777777" w:rsidR="00753A01" w:rsidRPr="00753A01" w:rsidRDefault="00753A01" w:rsidP="00753A01">
      <w:pPr>
        <w:rPr>
          <w:lang w:val="ru-KZ"/>
        </w:rPr>
      </w:pPr>
      <w:r w:rsidRPr="00753A01">
        <w:rPr>
          <w:b/>
          <w:bCs/>
          <w:lang w:val="ru-KZ"/>
        </w:rPr>
        <w:t>Природные свойства: </w:t>
      </w:r>
      <w:r w:rsidRPr="00753A01">
        <w:rPr>
          <w:lang w:val="ru-KZ"/>
        </w:rPr>
        <w:t> </w:t>
      </w:r>
    </w:p>
    <w:p w14:paraId="7D301BC5" w14:textId="77777777" w:rsidR="00753A01" w:rsidRPr="00753A01" w:rsidRDefault="00753A01" w:rsidP="00753A01">
      <w:pPr>
        <w:numPr>
          <w:ilvl w:val="0"/>
          <w:numId w:val="2"/>
        </w:numPr>
        <w:rPr>
          <w:lang w:val="ru-KZ"/>
        </w:rPr>
      </w:pPr>
      <w:r w:rsidRPr="00753A01">
        <w:rPr>
          <w:lang w:val="ru-KZ"/>
        </w:rPr>
        <w:t>физиологическое состояние организма,</w:t>
      </w:r>
    </w:p>
    <w:p w14:paraId="39A64EDA" w14:textId="77777777" w:rsidR="00753A01" w:rsidRPr="00753A01" w:rsidRDefault="00753A01" w:rsidP="00753A01">
      <w:pPr>
        <w:numPr>
          <w:ilvl w:val="0"/>
          <w:numId w:val="2"/>
        </w:numPr>
        <w:rPr>
          <w:lang w:val="ru-KZ"/>
        </w:rPr>
      </w:pPr>
      <w:r w:rsidRPr="00753A01">
        <w:rPr>
          <w:lang w:val="ru-KZ"/>
        </w:rPr>
        <w:lastRenderedPageBreak/>
        <w:t>особенности высшей нервной деятельности,</w:t>
      </w:r>
    </w:p>
    <w:p w14:paraId="3C2BC575" w14:textId="77777777" w:rsidR="00753A01" w:rsidRPr="00753A01" w:rsidRDefault="00753A01" w:rsidP="00753A01">
      <w:pPr>
        <w:numPr>
          <w:ilvl w:val="0"/>
          <w:numId w:val="2"/>
        </w:numPr>
        <w:rPr>
          <w:lang w:val="ru-KZ"/>
        </w:rPr>
      </w:pPr>
      <w:r w:rsidRPr="00753A01">
        <w:rPr>
          <w:lang w:val="ru-KZ"/>
        </w:rPr>
        <w:t>память,</w:t>
      </w:r>
    </w:p>
    <w:p w14:paraId="7642DF2F" w14:textId="77777777" w:rsidR="00753A01" w:rsidRPr="00753A01" w:rsidRDefault="00753A01" w:rsidP="00753A01">
      <w:pPr>
        <w:numPr>
          <w:ilvl w:val="0"/>
          <w:numId w:val="2"/>
        </w:numPr>
        <w:rPr>
          <w:lang w:val="ru-KZ"/>
        </w:rPr>
      </w:pPr>
      <w:r w:rsidRPr="00753A01">
        <w:rPr>
          <w:lang w:val="ru-KZ"/>
        </w:rPr>
        <w:t>эмоции, </w:t>
      </w:r>
    </w:p>
    <w:p w14:paraId="7E790B6D" w14:textId="77777777" w:rsidR="00753A01" w:rsidRPr="00753A01" w:rsidRDefault="00753A01" w:rsidP="00753A01">
      <w:pPr>
        <w:numPr>
          <w:ilvl w:val="0"/>
          <w:numId w:val="2"/>
        </w:numPr>
        <w:rPr>
          <w:lang w:val="ru-KZ"/>
        </w:rPr>
      </w:pPr>
      <w:r w:rsidRPr="00753A01">
        <w:rPr>
          <w:lang w:val="ru-KZ"/>
        </w:rPr>
        <w:t>чувства, </w:t>
      </w:r>
    </w:p>
    <w:p w14:paraId="04B85075" w14:textId="77777777" w:rsidR="00753A01" w:rsidRPr="00753A01" w:rsidRDefault="00753A01" w:rsidP="00753A01">
      <w:pPr>
        <w:numPr>
          <w:ilvl w:val="0"/>
          <w:numId w:val="2"/>
        </w:numPr>
        <w:rPr>
          <w:lang w:val="ru-KZ"/>
        </w:rPr>
      </w:pPr>
      <w:r w:rsidRPr="00753A01">
        <w:rPr>
          <w:lang w:val="ru-KZ"/>
        </w:rPr>
        <w:t>восприятие. </w:t>
      </w:r>
    </w:p>
    <w:p w14:paraId="2DF355B9" w14:textId="77777777" w:rsidR="00753A01" w:rsidRPr="00753A01" w:rsidRDefault="00753A01" w:rsidP="00753A01">
      <w:pPr>
        <w:rPr>
          <w:lang w:val="ru-KZ"/>
        </w:rPr>
      </w:pPr>
      <w:r w:rsidRPr="00753A01">
        <w:rPr>
          <w:b/>
          <w:bCs/>
          <w:lang w:val="ru-KZ"/>
        </w:rPr>
        <w:t>Социальные факторы:</w:t>
      </w:r>
      <w:r w:rsidRPr="00753A01">
        <w:rPr>
          <w:lang w:val="ru-KZ"/>
        </w:rPr>
        <w:t> </w:t>
      </w:r>
    </w:p>
    <w:p w14:paraId="6B2C5D0A" w14:textId="77777777" w:rsidR="00753A01" w:rsidRPr="00753A01" w:rsidRDefault="00753A01" w:rsidP="00753A01">
      <w:pPr>
        <w:numPr>
          <w:ilvl w:val="0"/>
          <w:numId w:val="3"/>
        </w:numPr>
        <w:rPr>
          <w:lang w:val="ru-KZ"/>
        </w:rPr>
      </w:pPr>
      <w:r w:rsidRPr="00753A01">
        <w:rPr>
          <w:lang w:val="ru-KZ"/>
        </w:rPr>
        <w:t>роли, </w:t>
      </w:r>
    </w:p>
    <w:p w14:paraId="1FFA49BD" w14:textId="77777777" w:rsidR="00753A01" w:rsidRPr="00753A01" w:rsidRDefault="00753A01" w:rsidP="00753A01">
      <w:pPr>
        <w:numPr>
          <w:ilvl w:val="0"/>
          <w:numId w:val="3"/>
        </w:numPr>
        <w:rPr>
          <w:lang w:val="ru-KZ"/>
        </w:rPr>
      </w:pPr>
      <w:r w:rsidRPr="00753A01">
        <w:rPr>
          <w:lang w:val="ru-KZ"/>
        </w:rPr>
        <w:t>статус, </w:t>
      </w:r>
    </w:p>
    <w:p w14:paraId="5FEB89EF" w14:textId="77777777" w:rsidR="00753A01" w:rsidRPr="00753A01" w:rsidRDefault="00753A01" w:rsidP="00753A01">
      <w:pPr>
        <w:numPr>
          <w:ilvl w:val="0"/>
          <w:numId w:val="3"/>
        </w:numPr>
        <w:rPr>
          <w:lang w:val="ru-KZ"/>
        </w:rPr>
      </w:pPr>
      <w:r w:rsidRPr="00753A01">
        <w:rPr>
          <w:lang w:val="ru-KZ"/>
        </w:rPr>
        <w:t>образование, </w:t>
      </w:r>
    </w:p>
    <w:p w14:paraId="6A179174" w14:textId="77777777" w:rsidR="00753A01" w:rsidRPr="00753A01" w:rsidRDefault="00753A01" w:rsidP="00753A01">
      <w:pPr>
        <w:numPr>
          <w:ilvl w:val="0"/>
          <w:numId w:val="3"/>
        </w:numPr>
        <w:rPr>
          <w:lang w:val="ru-KZ"/>
        </w:rPr>
      </w:pPr>
      <w:r w:rsidRPr="00753A01">
        <w:rPr>
          <w:lang w:val="ru-KZ"/>
        </w:rPr>
        <w:t>опыт, </w:t>
      </w:r>
    </w:p>
    <w:p w14:paraId="2534041B" w14:textId="77777777" w:rsidR="00753A01" w:rsidRPr="00753A01" w:rsidRDefault="00753A01" w:rsidP="00753A01">
      <w:pPr>
        <w:numPr>
          <w:ilvl w:val="0"/>
          <w:numId w:val="3"/>
        </w:numPr>
        <w:rPr>
          <w:lang w:val="ru-KZ"/>
        </w:rPr>
      </w:pPr>
      <w:r w:rsidRPr="00753A01">
        <w:rPr>
          <w:lang w:val="ru-KZ"/>
        </w:rPr>
        <w:t>привычки, </w:t>
      </w:r>
    </w:p>
    <w:p w14:paraId="578E480A" w14:textId="77777777" w:rsidR="00753A01" w:rsidRPr="00753A01" w:rsidRDefault="00753A01" w:rsidP="00753A01">
      <w:pPr>
        <w:numPr>
          <w:ilvl w:val="0"/>
          <w:numId w:val="3"/>
        </w:numPr>
        <w:rPr>
          <w:lang w:val="ru-KZ"/>
        </w:rPr>
      </w:pPr>
      <w:r w:rsidRPr="00753A01">
        <w:rPr>
          <w:lang w:val="ru-KZ"/>
        </w:rPr>
        <w:t>круг общения. </w:t>
      </w:r>
    </w:p>
    <w:p w14:paraId="086E855F" w14:textId="77777777" w:rsidR="00753A01" w:rsidRPr="00753A01" w:rsidRDefault="00753A01" w:rsidP="00753A01">
      <w:pPr>
        <w:rPr>
          <w:lang w:val="ru-KZ"/>
        </w:rPr>
      </w:pPr>
      <w:r w:rsidRPr="00753A01">
        <w:rPr>
          <w:lang w:val="ru-KZ"/>
        </w:rPr>
        <w:t>Хорошее знание и понимание руководителем черт личности способствует успешному управлению подчиненными, предсказанию их поведения и целенаправленному воздействию на него.</w:t>
      </w:r>
    </w:p>
    <w:p w14:paraId="12FF49E8" w14:textId="77777777" w:rsidR="00753A01" w:rsidRPr="00753A01" w:rsidRDefault="00753A01" w:rsidP="00753A01">
      <w:pPr>
        <w:rPr>
          <w:lang w:val="ru-KZ"/>
        </w:rPr>
      </w:pPr>
      <w:r w:rsidRPr="00753A01">
        <w:rPr>
          <w:b/>
          <w:bCs/>
          <w:lang w:val="ru-KZ"/>
        </w:rPr>
        <w:t>Любая личность характеризуется:</w:t>
      </w:r>
      <w:r w:rsidRPr="00753A01">
        <w:rPr>
          <w:lang w:val="ru-KZ"/>
        </w:rPr>
        <w:t> </w:t>
      </w:r>
    </w:p>
    <w:p w14:paraId="66C30C31" w14:textId="77777777" w:rsidR="00753A01" w:rsidRPr="00753A01" w:rsidRDefault="00753A01" w:rsidP="00753A01">
      <w:pPr>
        <w:numPr>
          <w:ilvl w:val="0"/>
          <w:numId w:val="4"/>
        </w:numPr>
        <w:rPr>
          <w:lang w:val="ru-KZ"/>
        </w:rPr>
      </w:pPr>
      <w:r w:rsidRPr="00753A01">
        <w:rPr>
          <w:lang w:val="ru-KZ"/>
        </w:rPr>
        <w:t>общими качествами (интеллектом, умом, наблюдательностью, вниманием, работоспособностью, организованностью, общительностью и пр.);</w:t>
      </w:r>
    </w:p>
    <w:p w14:paraId="63B79581" w14:textId="77777777" w:rsidR="00753A01" w:rsidRPr="00753A01" w:rsidRDefault="00753A01" w:rsidP="00753A01">
      <w:pPr>
        <w:numPr>
          <w:ilvl w:val="0"/>
          <w:numId w:val="4"/>
        </w:numPr>
        <w:rPr>
          <w:lang w:val="ru-KZ"/>
        </w:rPr>
      </w:pPr>
      <w:r w:rsidRPr="00753A01">
        <w:rPr>
          <w:lang w:val="ru-KZ"/>
        </w:rPr>
        <w:t>специфическими свойствами, под которыми понимаются способности к тому или иному виду деятельности;</w:t>
      </w:r>
    </w:p>
    <w:p w14:paraId="14EF70AC" w14:textId="77777777" w:rsidR="00753A01" w:rsidRPr="00753A01" w:rsidRDefault="00753A01" w:rsidP="00753A01">
      <w:pPr>
        <w:numPr>
          <w:ilvl w:val="0"/>
          <w:numId w:val="4"/>
        </w:numPr>
        <w:rPr>
          <w:lang w:val="ru-KZ"/>
        </w:rPr>
      </w:pPr>
      <w:r w:rsidRPr="00753A01">
        <w:rPr>
          <w:lang w:val="ru-KZ"/>
        </w:rPr>
        <w:t>подготовленностью к деятельности (совокупностью умений, знаний, квалификации, навыков, привычек);</w:t>
      </w:r>
    </w:p>
    <w:p w14:paraId="40C24529" w14:textId="77777777" w:rsidR="00753A01" w:rsidRPr="00753A01" w:rsidRDefault="00753A01" w:rsidP="00753A01">
      <w:pPr>
        <w:numPr>
          <w:ilvl w:val="0"/>
          <w:numId w:val="4"/>
        </w:numPr>
        <w:rPr>
          <w:lang w:val="ru-KZ"/>
        </w:rPr>
      </w:pPr>
      <w:r w:rsidRPr="00753A01">
        <w:rPr>
          <w:lang w:val="ru-KZ"/>
        </w:rPr>
        <w:t>направленностью, т. е. ориентированностью своей активности, возникающей во многом под воздействием социальных моментов (интересов, стремлений, идеалов, убеждений);</w:t>
      </w:r>
    </w:p>
    <w:p w14:paraId="77E40517" w14:textId="77777777" w:rsidR="00753A01" w:rsidRPr="00753A01" w:rsidRDefault="00753A01" w:rsidP="00753A01">
      <w:pPr>
        <w:numPr>
          <w:ilvl w:val="0"/>
          <w:numId w:val="4"/>
        </w:numPr>
        <w:rPr>
          <w:lang w:val="ru-KZ"/>
        </w:rPr>
      </w:pPr>
      <w:r w:rsidRPr="00753A01">
        <w:rPr>
          <w:lang w:val="ru-KZ"/>
        </w:rPr>
        <w:t>определенным складом характера;</w:t>
      </w:r>
    </w:p>
    <w:p w14:paraId="01A44356" w14:textId="77777777" w:rsidR="00753A01" w:rsidRPr="00753A01" w:rsidRDefault="00753A01" w:rsidP="00753A01">
      <w:pPr>
        <w:numPr>
          <w:ilvl w:val="0"/>
          <w:numId w:val="4"/>
        </w:numPr>
        <w:rPr>
          <w:lang w:val="ru-KZ"/>
        </w:rPr>
      </w:pPr>
      <w:r w:rsidRPr="00753A01">
        <w:rPr>
          <w:lang w:val="ru-KZ"/>
        </w:rPr>
        <w:t>биологически обусловленными особенностями (например темпераментом);</w:t>
      </w:r>
    </w:p>
    <w:p w14:paraId="15B7F703" w14:textId="77777777" w:rsidR="00753A01" w:rsidRPr="00753A01" w:rsidRDefault="00753A01" w:rsidP="00753A01">
      <w:pPr>
        <w:numPr>
          <w:ilvl w:val="0"/>
          <w:numId w:val="4"/>
        </w:numPr>
        <w:rPr>
          <w:lang w:val="ru-KZ"/>
        </w:rPr>
      </w:pPr>
      <w:r w:rsidRPr="00753A01">
        <w:rPr>
          <w:lang w:val="ru-KZ"/>
        </w:rPr>
        <w:t>психологическими особенностями (диапазоном деятельности, который может быть общим, видовым и специальным; стилем работы и динамикой психики);</w:t>
      </w:r>
    </w:p>
    <w:p w14:paraId="4D8BED7B" w14:textId="77777777" w:rsidR="00753A01" w:rsidRPr="00753A01" w:rsidRDefault="00753A01" w:rsidP="00753A01">
      <w:pPr>
        <w:numPr>
          <w:ilvl w:val="0"/>
          <w:numId w:val="4"/>
        </w:numPr>
        <w:rPr>
          <w:lang w:val="ru-KZ"/>
        </w:rPr>
      </w:pPr>
      <w:r w:rsidRPr="00753A01">
        <w:rPr>
          <w:lang w:val="ru-KZ"/>
        </w:rPr>
        <w:t>психическим состоянием, т. е. стойкими психическими явлениями, присущими человеку в течение сравнительно длительного периода времени (возбуждением, апатией, депрессией).</w:t>
      </w:r>
    </w:p>
    <w:p w14:paraId="0C22604A" w14:textId="77777777" w:rsidR="00753A01" w:rsidRPr="00753A01" w:rsidRDefault="00753A01" w:rsidP="00753A01">
      <w:pPr>
        <w:rPr>
          <w:b/>
          <w:bCs/>
          <w:sz w:val="32"/>
          <w:szCs w:val="32"/>
          <w:lang w:val="ru-KZ"/>
        </w:rPr>
      </w:pPr>
      <w:r w:rsidRPr="00753A01">
        <w:rPr>
          <w:b/>
          <w:bCs/>
          <w:sz w:val="32"/>
          <w:szCs w:val="32"/>
          <w:lang w:val="ru-KZ"/>
        </w:rPr>
        <w:lastRenderedPageBreak/>
        <w:t>2. Процесс формирования и развития личности</w:t>
      </w:r>
    </w:p>
    <w:p w14:paraId="1DD4B586" w14:textId="77777777" w:rsidR="00753A01" w:rsidRPr="00753A01" w:rsidRDefault="00753A01" w:rsidP="00753A01">
      <w:pPr>
        <w:rPr>
          <w:lang w:val="ru-KZ"/>
        </w:rPr>
      </w:pPr>
      <w:r w:rsidRPr="00753A01">
        <w:rPr>
          <w:lang w:val="ru-KZ"/>
        </w:rPr>
        <w:t>Процесс формирования и развития личности наиболее понятен при рассмотрении трех его компонентов: </w:t>
      </w:r>
    </w:p>
    <w:p w14:paraId="0444A9D4" w14:textId="3D0749CD" w:rsidR="00753A01" w:rsidRPr="00753A01" w:rsidRDefault="00753A01" w:rsidP="00753A01">
      <w:pPr>
        <w:jc w:val="center"/>
        <w:rPr>
          <w:lang w:val="ru-KZ"/>
        </w:rPr>
      </w:pPr>
      <w:r w:rsidRPr="00753A01">
        <w:rPr>
          <w:lang w:val="ru-KZ"/>
        </w:rPr>
        <w:drawing>
          <wp:inline distT="0" distB="0" distL="0" distR="0" wp14:anchorId="2D2FE28B" wp14:editId="4A6E2995">
            <wp:extent cx="3266905" cy="3459480"/>
            <wp:effectExtent l="0" t="0" r="0" b="7620"/>
            <wp:docPr id="7138796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8499" cy="3461168"/>
                    </a:xfrm>
                    <a:prstGeom prst="rect">
                      <a:avLst/>
                    </a:prstGeom>
                    <a:noFill/>
                    <a:ln>
                      <a:noFill/>
                    </a:ln>
                  </pic:spPr>
                </pic:pic>
              </a:graphicData>
            </a:graphic>
          </wp:inline>
        </w:drawing>
      </w:r>
    </w:p>
    <w:p w14:paraId="5933DCD1" w14:textId="77777777" w:rsidR="00753A01" w:rsidRPr="00753A01" w:rsidRDefault="00753A01" w:rsidP="00753A01">
      <w:pPr>
        <w:rPr>
          <w:lang w:val="ru-KZ"/>
        </w:rPr>
      </w:pPr>
      <w:r w:rsidRPr="00753A01">
        <w:rPr>
          <w:lang w:val="ru-KZ"/>
        </w:rPr>
        <w:t xml:space="preserve">1. </w:t>
      </w:r>
      <w:r w:rsidRPr="00753A01">
        <w:rPr>
          <w:b/>
          <w:bCs/>
          <w:lang w:val="ru-KZ"/>
        </w:rPr>
        <w:t>Детерминанты личности</w:t>
      </w:r>
      <w:r w:rsidRPr="00753A01">
        <w:rPr>
          <w:lang w:val="ru-KZ"/>
        </w:rPr>
        <w:t xml:space="preserve"> - это группы факторов, предопределяющие формирование и развитие личности:</w:t>
      </w:r>
    </w:p>
    <w:p w14:paraId="35AB1D9C" w14:textId="77777777" w:rsidR="00753A01" w:rsidRPr="00753A01" w:rsidRDefault="00753A01" w:rsidP="00753A01">
      <w:pPr>
        <w:numPr>
          <w:ilvl w:val="0"/>
          <w:numId w:val="5"/>
        </w:numPr>
        <w:rPr>
          <w:lang w:val="ru-KZ"/>
        </w:rPr>
      </w:pPr>
      <w:r w:rsidRPr="00753A01">
        <w:rPr>
          <w:lang w:val="ru-KZ"/>
        </w:rPr>
        <w:t>биологические (наследственные, генетические, физиологические);</w:t>
      </w:r>
    </w:p>
    <w:p w14:paraId="009BC1CB" w14:textId="77777777" w:rsidR="00753A01" w:rsidRPr="00753A01" w:rsidRDefault="00753A01" w:rsidP="00753A01">
      <w:pPr>
        <w:numPr>
          <w:ilvl w:val="0"/>
          <w:numId w:val="5"/>
        </w:numPr>
        <w:rPr>
          <w:lang w:val="ru-KZ"/>
        </w:rPr>
      </w:pPr>
      <w:r w:rsidRPr="00753A01">
        <w:rPr>
          <w:lang w:val="ru-KZ"/>
        </w:rPr>
        <w:t>социальные (родители, семья, сверстники, соседи, друзья, Я-концепция, архетипы);</w:t>
      </w:r>
    </w:p>
    <w:p w14:paraId="72662D3C" w14:textId="77777777" w:rsidR="00753A01" w:rsidRPr="00753A01" w:rsidRDefault="00753A01" w:rsidP="00753A01">
      <w:pPr>
        <w:numPr>
          <w:ilvl w:val="0"/>
          <w:numId w:val="5"/>
        </w:numPr>
        <w:rPr>
          <w:lang w:val="ru-KZ"/>
        </w:rPr>
      </w:pPr>
      <w:r w:rsidRPr="00753A01">
        <w:rPr>
          <w:lang w:val="ru-KZ"/>
        </w:rPr>
        <w:t>культурные факторы (приоритеты ценностей, мотивы, формы приемлемого поведения (например, сотрудничество, соперничество), отношение к власти, полоролевые стереотипы меняются и отличаются в разных странах).</w:t>
      </w:r>
    </w:p>
    <w:p w14:paraId="54E2423F" w14:textId="77777777" w:rsidR="00753A01" w:rsidRPr="00753A01" w:rsidRDefault="00753A01" w:rsidP="00753A01">
      <w:pPr>
        <w:rPr>
          <w:lang w:val="ru-KZ"/>
        </w:rPr>
      </w:pPr>
      <w:r w:rsidRPr="00753A01">
        <w:rPr>
          <w:lang w:val="ru-KZ"/>
        </w:rPr>
        <w:t xml:space="preserve">2. </w:t>
      </w:r>
      <w:r w:rsidRPr="00753A01">
        <w:rPr>
          <w:b/>
          <w:bCs/>
          <w:lang w:val="ru-KZ"/>
        </w:rPr>
        <w:t>Стадии</w:t>
      </w:r>
      <w:r w:rsidRPr="00753A01">
        <w:rPr>
          <w:lang w:val="ru-KZ"/>
        </w:rPr>
        <w:t xml:space="preserve"> - этот подход рассматривает каждую человеческую личность как развивающуюся по определенным стадиям во взаимодействии со средой. Основные сторонники концепции развития личности по этапам (стадиям):</w:t>
      </w:r>
    </w:p>
    <w:p w14:paraId="07143C0A" w14:textId="77777777" w:rsidR="00753A01" w:rsidRPr="00753A01" w:rsidRDefault="00753A01" w:rsidP="00753A01">
      <w:pPr>
        <w:numPr>
          <w:ilvl w:val="0"/>
          <w:numId w:val="6"/>
        </w:numPr>
        <w:rPr>
          <w:lang w:val="ru-KZ"/>
        </w:rPr>
      </w:pPr>
      <w:r w:rsidRPr="00753A01">
        <w:rPr>
          <w:lang w:val="ru-KZ"/>
        </w:rPr>
        <w:t>З. Фрейд, Э. Эриксон – определяют ее как смену кризисов психосоциальной идентичности;</w:t>
      </w:r>
    </w:p>
    <w:p w14:paraId="2E4FF43F" w14:textId="77777777" w:rsidR="00753A01" w:rsidRPr="00753A01" w:rsidRDefault="00753A01" w:rsidP="00753A01">
      <w:pPr>
        <w:numPr>
          <w:ilvl w:val="0"/>
          <w:numId w:val="6"/>
        </w:numPr>
        <w:rPr>
          <w:lang w:val="ru-KZ"/>
        </w:rPr>
      </w:pPr>
      <w:r w:rsidRPr="00753A01">
        <w:rPr>
          <w:lang w:val="ru-KZ"/>
        </w:rPr>
        <w:t>А. Маслоу и К. Роджерс – как реализацию потребности в самоактуализации;</w:t>
      </w:r>
    </w:p>
    <w:p w14:paraId="4C59D998" w14:textId="77777777" w:rsidR="00753A01" w:rsidRPr="00753A01" w:rsidRDefault="00753A01" w:rsidP="00753A01">
      <w:pPr>
        <w:numPr>
          <w:ilvl w:val="0"/>
          <w:numId w:val="6"/>
        </w:numPr>
        <w:rPr>
          <w:lang w:val="ru-KZ"/>
        </w:rPr>
      </w:pPr>
      <w:r w:rsidRPr="00753A01">
        <w:rPr>
          <w:lang w:val="ru-KZ"/>
        </w:rPr>
        <w:t>Ж. Пиаже – как периодизацию умственного развития;</w:t>
      </w:r>
    </w:p>
    <w:p w14:paraId="2DFD8BB7" w14:textId="77777777" w:rsidR="00753A01" w:rsidRPr="00753A01" w:rsidRDefault="00753A01" w:rsidP="00753A01">
      <w:pPr>
        <w:numPr>
          <w:ilvl w:val="0"/>
          <w:numId w:val="6"/>
        </w:numPr>
        <w:rPr>
          <w:lang w:val="ru-KZ"/>
        </w:rPr>
      </w:pPr>
      <w:r w:rsidRPr="00753A01">
        <w:rPr>
          <w:lang w:val="ru-KZ"/>
        </w:rPr>
        <w:t>Ш. Бюлер – как развитие интенций (намерений, целей) и способности самостоятельно делать осознанный выбор;</w:t>
      </w:r>
    </w:p>
    <w:p w14:paraId="72E5A9BE" w14:textId="77777777" w:rsidR="00753A01" w:rsidRPr="00753A01" w:rsidRDefault="00753A01" w:rsidP="00753A01">
      <w:pPr>
        <w:numPr>
          <w:ilvl w:val="0"/>
          <w:numId w:val="6"/>
        </w:numPr>
        <w:rPr>
          <w:lang w:val="ru-KZ"/>
        </w:rPr>
      </w:pPr>
      <w:r w:rsidRPr="00753A01">
        <w:rPr>
          <w:lang w:val="ru-KZ"/>
        </w:rPr>
        <w:t>А.В. Петровский – как процесс вхождения и интеграции с социальной средой;</w:t>
      </w:r>
    </w:p>
    <w:p w14:paraId="6FADDC0D" w14:textId="77777777" w:rsidR="00753A01" w:rsidRPr="00753A01" w:rsidRDefault="00753A01" w:rsidP="00753A01">
      <w:pPr>
        <w:numPr>
          <w:ilvl w:val="0"/>
          <w:numId w:val="6"/>
        </w:numPr>
        <w:rPr>
          <w:lang w:val="ru-KZ"/>
        </w:rPr>
      </w:pPr>
      <w:r w:rsidRPr="00753A01">
        <w:rPr>
          <w:lang w:val="ru-KZ"/>
        </w:rPr>
        <w:lastRenderedPageBreak/>
        <w:t>В.И. Слободчиков – как становление человеческой субъективности через рефлексию.</w:t>
      </w:r>
    </w:p>
    <w:p w14:paraId="7BDFCCA4" w14:textId="77777777" w:rsidR="00753A01" w:rsidRPr="00753A01" w:rsidRDefault="00753A01" w:rsidP="00753A01">
      <w:pPr>
        <w:rPr>
          <w:lang w:val="ru-KZ"/>
        </w:rPr>
      </w:pPr>
      <w:r w:rsidRPr="00753A01">
        <w:rPr>
          <w:b/>
          <w:bCs/>
          <w:lang w:val="ru-KZ"/>
        </w:rPr>
        <w:t xml:space="preserve">Модель «от незрелости к зрелости» К. </w:t>
      </w:r>
      <w:proofErr w:type="spellStart"/>
      <w:r w:rsidRPr="00753A01">
        <w:rPr>
          <w:b/>
          <w:bCs/>
          <w:lang w:val="ru-KZ"/>
        </w:rPr>
        <w:t>Арджириса</w:t>
      </w:r>
      <w:proofErr w:type="spellEnd"/>
    </w:p>
    <w:tbl>
      <w:tblPr>
        <w:tblW w:w="0" w:type="auto"/>
        <w:tblCellSpacing w:w="15" w:type="dxa"/>
        <w:shd w:val="clear" w:color="auto" w:fill="F5F7F9"/>
        <w:tblCellMar>
          <w:top w:w="225" w:type="dxa"/>
          <w:left w:w="375" w:type="dxa"/>
          <w:bottom w:w="225" w:type="dxa"/>
          <w:right w:w="375" w:type="dxa"/>
        </w:tblCellMar>
        <w:tblLook w:val="04A0" w:firstRow="1" w:lastRow="0" w:firstColumn="1" w:lastColumn="0" w:noHBand="0" w:noVBand="1"/>
      </w:tblPr>
      <w:tblGrid>
        <w:gridCol w:w="4677"/>
        <w:gridCol w:w="4678"/>
      </w:tblGrid>
      <w:tr w:rsidR="00753A01" w:rsidRPr="00753A01" w14:paraId="4A999684" w14:textId="77777777">
        <w:trPr>
          <w:tblCellSpacing w:w="15" w:type="dxa"/>
        </w:trPr>
        <w:tc>
          <w:tcPr>
            <w:tcW w:w="2500" w:type="pct"/>
            <w:shd w:val="clear" w:color="auto" w:fill="F5F7F9"/>
            <w:tcMar>
              <w:top w:w="225" w:type="dxa"/>
              <w:left w:w="0" w:type="dxa"/>
              <w:bottom w:w="225" w:type="dxa"/>
              <w:right w:w="0" w:type="dxa"/>
            </w:tcMar>
            <w:hideMark/>
          </w:tcPr>
          <w:p w14:paraId="53BA9B66" w14:textId="77777777" w:rsidR="00753A01" w:rsidRPr="00753A01" w:rsidRDefault="00753A01" w:rsidP="00753A01">
            <w:pPr>
              <w:rPr>
                <w:sz w:val="20"/>
                <w:szCs w:val="20"/>
                <w:lang w:val="ru-KZ"/>
              </w:rPr>
            </w:pPr>
            <w:r w:rsidRPr="00753A01">
              <w:rPr>
                <w:b/>
                <w:bCs/>
                <w:sz w:val="20"/>
                <w:szCs w:val="20"/>
                <w:lang w:val="ru-KZ"/>
              </w:rPr>
              <w:t>Характеристики «незрелого возраста»</w:t>
            </w:r>
          </w:p>
        </w:tc>
        <w:tc>
          <w:tcPr>
            <w:tcW w:w="7770" w:type="dxa"/>
            <w:shd w:val="clear" w:color="auto" w:fill="F5F7F9"/>
            <w:tcMar>
              <w:top w:w="225" w:type="dxa"/>
              <w:left w:w="450" w:type="dxa"/>
              <w:bottom w:w="225" w:type="dxa"/>
              <w:right w:w="0" w:type="dxa"/>
            </w:tcMar>
            <w:hideMark/>
          </w:tcPr>
          <w:p w14:paraId="38E88095" w14:textId="77777777" w:rsidR="00753A01" w:rsidRPr="00753A01" w:rsidRDefault="00753A01" w:rsidP="00753A01">
            <w:pPr>
              <w:rPr>
                <w:sz w:val="20"/>
                <w:szCs w:val="20"/>
                <w:lang w:val="ru-KZ"/>
              </w:rPr>
            </w:pPr>
            <w:r w:rsidRPr="00753A01">
              <w:rPr>
                <w:b/>
                <w:bCs/>
                <w:sz w:val="20"/>
                <w:szCs w:val="20"/>
                <w:lang w:val="ru-KZ"/>
              </w:rPr>
              <w:t>Характеристики «зрелого возраста»</w:t>
            </w:r>
          </w:p>
        </w:tc>
      </w:tr>
      <w:tr w:rsidR="00753A01" w:rsidRPr="00753A01" w14:paraId="563151FA" w14:textId="77777777">
        <w:trPr>
          <w:tblCellSpacing w:w="15" w:type="dxa"/>
        </w:trPr>
        <w:tc>
          <w:tcPr>
            <w:tcW w:w="7320" w:type="dxa"/>
            <w:shd w:val="clear" w:color="auto" w:fill="F5F7F9"/>
            <w:tcMar>
              <w:top w:w="225" w:type="dxa"/>
              <w:left w:w="0" w:type="dxa"/>
              <w:bottom w:w="225" w:type="dxa"/>
              <w:right w:w="0" w:type="dxa"/>
            </w:tcMar>
            <w:hideMark/>
          </w:tcPr>
          <w:p w14:paraId="01301D40" w14:textId="77777777" w:rsidR="00753A01" w:rsidRPr="00753A01" w:rsidRDefault="00753A01" w:rsidP="00753A01">
            <w:pPr>
              <w:rPr>
                <w:sz w:val="20"/>
                <w:szCs w:val="20"/>
                <w:lang w:val="ru-KZ"/>
              </w:rPr>
            </w:pPr>
            <w:r w:rsidRPr="00753A01">
              <w:rPr>
                <w:sz w:val="20"/>
                <w:szCs w:val="20"/>
                <w:lang w:val="ru-KZ"/>
              </w:rPr>
              <w:t>Пассивность</w:t>
            </w:r>
          </w:p>
        </w:tc>
        <w:tc>
          <w:tcPr>
            <w:tcW w:w="7770" w:type="dxa"/>
            <w:shd w:val="clear" w:color="auto" w:fill="F5F7F9"/>
            <w:tcMar>
              <w:top w:w="225" w:type="dxa"/>
              <w:left w:w="450" w:type="dxa"/>
              <w:bottom w:w="225" w:type="dxa"/>
              <w:right w:w="0" w:type="dxa"/>
            </w:tcMar>
            <w:hideMark/>
          </w:tcPr>
          <w:p w14:paraId="2DDEC4D1" w14:textId="77777777" w:rsidR="00753A01" w:rsidRPr="00753A01" w:rsidRDefault="00753A01" w:rsidP="00753A01">
            <w:pPr>
              <w:rPr>
                <w:sz w:val="20"/>
                <w:szCs w:val="20"/>
                <w:lang w:val="ru-KZ"/>
              </w:rPr>
            </w:pPr>
            <w:r w:rsidRPr="00753A01">
              <w:rPr>
                <w:sz w:val="20"/>
                <w:szCs w:val="20"/>
                <w:lang w:val="ru-KZ"/>
              </w:rPr>
              <w:t>Активность</w:t>
            </w:r>
          </w:p>
        </w:tc>
      </w:tr>
      <w:tr w:rsidR="00753A01" w:rsidRPr="00753A01" w14:paraId="76DEA366" w14:textId="77777777">
        <w:trPr>
          <w:tblCellSpacing w:w="15" w:type="dxa"/>
        </w:trPr>
        <w:tc>
          <w:tcPr>
            <w:tcW w:w="7320" w:type="dxa"/>
            <w:shd w:val="clear" w:color="auto" w:fill="F5F7F9"/>
            <w:tcMar>
              <w:top w:w="225" w:type="dxa"/>
              <w:left w:w="0" w:type="dxa"/>
              <w:bottom w:w="225" w:type="dxa"/>
              <w:right w:w="0" w:type="dxa"/>
            </w:tcMar>
            <w:hideMark/>
          </w:tcPr>
          <w:p w14:paraId="3D22D72C" w14:textId="77777777" w:rsidR="00753A01" w:rsidRPr="00753A01" w:rsidRDefault="00753A01" w:rsidP="00753A01">
            <w:pPr>
              <w:rPr>
                <w:sz w:val="20"/>
                <w:szCs w:val="20"/>
                <w:lang w:val="ru-KZ"/>
              </w:rPr>
            </w:pPr>
            <w:r w:rsidRPr="00753A01">
              <w:rPr>
                <w:sz w:val="20"/>
                <w:szCs w:val="20"/>
                <w:lang w:val="ru-KZ"/>
              </w:rPr>
              <w:t>Зависимость</w:t>
            </w:r>
          </w:p>
        </w:tc>
        <w:tc>
          <w:tcPr>
            <w:tcW w:w="7770" w:type="dxa"/>
            <w:shd w:val="clear" w:color="auto" w:fill="F5F7F9"/>
            <w:tcMar>
              <w:top w:w="225" w:type="dxa"/>
              <w:left w:w="450" w:type="dxa"/>
              <w:bottom w:w="225" w:type="dxa"/>
              <w:right w:w="0" w:type="dxa"/>
            </w:tcMar>
            <w:hideMark/>
          </w:tcPr>
          <w:p w14:paraId="7CA591FD" w14:textId="77777777" w:rsidR="00753A01" w:rsidRPr="00753A01" w:rsidRDefault="00753A01" w:rsidP="00753A01">
            <w:pPr>
              <w:rPr>
                <w:sz w:val="20"/>
                <w:szCs w:val="20"/>
                <w:lang w:val="ru-KZ"/>
              </w:rPr>
            </w:pPr>
            <w:r w:rsidRPr="00753A01">
              <w:rPr>
                <w:sz w:val="20"/>
                <w:szCs w:val="20"/>
                <w:lang w:val="ru-KZ"/>
              </w:rPr>
              <w:t>Независимость</w:t>
            </w:r>
          </w:p>
        </w:tc>
      </w:tr>
      <w:tr w:rsidR="00753A01" w:rsidRPr="00753A01" w14:paraId="02A88230" w14:textId="77777777">
        <w:trPr>
          <w:tblCellSpacing w:w="15" w:type="dxa"/>
        </w:trPr>
        <w:tc>
          <w:tcPr>
            <w:tcW w:w="7320" w:type="dxa"/>
            <w:shd w:val="clear" w:color="auto" w:fill="F5F7F9"/>
            <w:tcMar>
              <w:top w:w="225" w:type="dxa"/>
              <w:left w:w="0" w:type="dxa"/>
              <w:bottom w:w="225" w:type="dxa"/>
              <w:right w:w="0" w:type="dxa"/>
            </w:tcMar>
            <w:hideMark/>
          </w:tcPr>
          <w:p w14:paraId="562F7012" w14:textId="77777777" w:rsidR="00753A01" w:rsidRPr="00753A01" w:rsidRDefault="00753A01" w:rsidP="00753A01">
            <w:pPr>
              <w:rPr>
                <w:sz w:val="20"/>
                <w:szCs w:val="20"/>
                <w:lang w:val="ru-KZ"/>
              </w:rPr>
            </w:pPr>
            <w:r w:rsidRPr="00753A01">
              <w:rPr>
                <w:sz w:val="20"/>
                <w:szCs w:val="20"/>
                <w:lang w:val="ru-KZ"/>
              </w:rPr>
              <w:t>Ограниченное число моделей поведения</w:t>
            </w:r>
          </w:p>
        </w:tc>
        <w:tc>
          <w:tcPr>
            <w:tcW w:w="7770" w:type="dxa"/>
            <w:shd w:val="clear" w:color="auto" w:fill="F5F7F9"/>
            <w:tcMar>
              <w:top w:w="225" w:type="dxa"/>
              <w:left w:w="450" w:type="dxa"/>
              <w:bottom w:w="225" w:type="dxa"/>
              <w:right w:w="0" w:type="dxa"/>
            </w:tcMar>
            <w:hideMark/>
          </w:tcPr>
          <w:p w14:paraId="74EB51A8" w14:textId="77777777" w:rsidR="00753A01" w:rsidRPr="00753A01" w:rsidRDefault="00753A01" w:rsidP="00753A01">
            <w:pPr>
              <w:rPr>
                <w:sz w:val="20"/>
                <w:szCs w:val="20"/>
                <w:lang w:val="ru-KZ"/>
              </w:rPr>
            </w:pPr>
            <w:r w:rsidRPr="00753A01">
              <w:rPr>
                <w:sz w:val="20"/>
                <w:szCs w:val="20"/>
                <w:lang w:val="ru-KZ"/>
              </w:rPr>
              <w:t>Разнообразные поведенческие модели</w:t>
            </w:r>
          </w:p>
        </w:tc>
      </w:tr>
      <w:tr w:rsidR="00753A01" w:rsidRPr="00753A01" w14:paraId="45477878" w14:textId="77777777">
        <w:trPr>
          <w:tblCellSpacing w:w="15" w:type="dxa"/>
        </w:trPr>
        <w:tc>
          <w:tcPr>
            <w:tcW w:w="7320" w:type="dxa"/>
            <w:shd w:val="clear" w:color="auto" w:fill="F5F7F9"/>
            <w:tcMar>
              <w:top w:w="225" w:type="dxa"/>
              <w:left w:w="0" w:type="dxa"/>
              <w:bottom w:w="225" w:type="dxa"/>
              <w:right w:w="0" w:type="dxa"/>
            </w:tcMar>
            <w:hideMark/>
          </w:tcPr>
          <w:p w14:paraId="15970B23" w14:textId="77777777" w:rsidR="00753A01" w:rsidRPr="00753A01" w:rsidRDefault="00753A01" w:rsidP="00753A01">
            <w:pPr>
              <w:rPr>
                <w:sz w:val="20"/>
                <w:szCs w:val="20"/>
                <w:lang w:val="ru-KZ"/>
              </w:rPr>
            </w:pPr>
            <w:r w:rsidRPr="00753A01">
              <w:rPr>
                <w:sz w:val="20"/>
                <w:szCs w:val="20"/>
                <w:lang w:val="ru-KZ"/>
              </w:rPr>
              <w:t>Примитивные интересы</w:t>
            </w:r>
          </w:p>
        </w:tc>
        <w:tc>
          <w:tcPr>
            <w:tcW w:w="7770" w:type="dxa"/>
            <w:shd w:val="clear" w:color="auto" w:fill="F5F7F9"/>
            <w:tcMar>
              <w:top w:w="225" w:type="dxa"/>
              <w:left w:w="450" w:type="dxa"/>
              <w:bottom w:w="225" w:type="dxa"/>
              <w:right w:w="0" w:type="dxa"/>
            </w:tcMar>
            <w:hideMark/>
          </w:tcPr>
          <w:p w14:paraId="5E92EAD3" w14:textId="77777777" w:rsidR="00753A01" w:rsidRPr="00753A01" w:rsidRDefault="00753A01" w:rsidP="00753A01">
            <w:pPr>
              <w:rPr>
                <w:sz w:val="20"/>
                <w:szCs w:val="20"/>
                <w:lang w:val="ru-KZ"/>
              </w:rPr>
            </w:pPr>
            <w:r w:rsidRPr="00753A01">
              <w:rPr>
                <w:sz w:val="20"/>
                <w:szCs w:val="20"/>
                <w:lang w:val="ru-KZ"/>
              </w:rPr>
              <w:t>Глубокие интересы</w:t>
            </w:r>
          </w:p>
        </w:tc>
      </w:tr>
      <w:tr w:rsidR="00753A01" w:rsidRPr="00753A01" w14:paraId="0D129A97" w14:textId="77777777">
        <w:trPr>
          <w:tblCellSpacing w:w="15" w:type="dxa"/>
        </w:trPr>
        <w:tc>
          <w:tcPr>
            <w:tcW w:w="7320" w:type="dxa"/>
            <w:shd w:val="clear" w:color="auto" w:fill="F5F7F9"/>
            <w:tcMar>
              <w:top w:w="225" w:type="dxa"/>
              <w:left w:w="0" w:type="dxa"/>
              <w:bottom w:w="225" w:type="dxa"/>
              <w:right w:w="0" w:type="dxa"/>
            </w:tcMar>
            <w:hideMark/>
          </w:tcPr>
          <w:p w14:paraId="61E568EF" w14:textId="77777777" w:rsidR="00753A01" w:rsidRPr="00753A01" w:rsidRDefault="00753A01" w:rsidP="00753A01">
            <w:pPr>
              <w:rPr>
                <w:sz w:val="20"/>
                <w:szCs w:val="20"/>
                <w:lang w:val="ru-KZ"/>
              </w:rPr>
            </w:pPr>
            <w:r w:rsidRPr="00753A01">
              <w:rPr>
                <w:sz w:val="20"/>
                <w:szCs w:val="20"/>
                <w:lang w:val="ru-KZ"/>
              </w:rPr>
              <w:t>Краткосрочные интересы</w:t>
            </w:r>
          </w:p>
        </w:tc>
        <w:tc>
          <w:tcPr>
            <w:tcW w:w="7770" w:type="dxa"/>
            <w:shd w:val="clear" w:color="auto" w:fill="F5F7F9"/>
            <w:tcMar>
              <w:top w:w="225" w:type="dxa"/>
              <w:left w:w="450" w:type="dxa"/>
              <w:bottom w:w="225" w:type="dxa"/>
              <w:right w:w="0" w:type="dxa"/>
            </w:tcMar>
            <w:hideMark/>
          </w:tcPr>
          <w:p w14:paraId="38F794C2" w14:textId="77777777" w:rsidR="00753A01" w:rsidRPr="00753A01" w:rsidRDefault="00753A01" w:rsidP="00753A01">
            <w:pPr>
              <w:rPr>
                <w:sz w:val="20"/>
                <w:szCs w:val="20"/>
                <w:lang w:val="ru-KZ"/>
              </w:rPr>
            </w:pPr>
            <w:r w:rsidRPr="00753A01">
              <w:rPr>
                <w:sz w:val="20"/>
                <w:szCs w:val="20"/>
                <w:lang w:val="ru-KZ"/>
              </w:rPr>
              <w:t>Долгосрочные перспективы</w:t>
            </w:r>
          </w:p>
        </w:tc>
      </w:tr>
      <w:tr w:rsidR="00753A01" w:rsidRPr="00753A01" w14:paraId="139A1A62" w14:textId="77777777">
        <w:trPr>
          <w:tblCellSpacing w:w="15" w:type="dxa"/>
        </w:trPr>
        <w:tc>
          <w:tcPr>
            <w:tcW w:w="7320" w:type="dxa"/>
            <w:shd w:val="clear" w:color="auto" w:fill="F5F7F9"/>
            <w:tcMar>
              <w:top w:w="225" w:type="dxa"/>
              <w:left w:w="0" w:type="dxa"/>
              <w:bottom w:w="225" w:type="dxa"/>
              <w:right w:w="0" w:type="dxa"/>
            </w:tcMar>
            <w:hideMark/>
          </w:tcPr>
          <w:p w14:paraId="1DC14A9B" w14:textId="77777777" w:rsidR="00753A01" w:rsidRPr="00753A01" w:rsidRDefault="00753A01" w:rsidP="00753A01">
            <w:pPr>
              <w:rPr>
                <w:sz w:val="20"/>
                <w:szCs w:val="20"/>
                <w:lang w:val="ru-KZ"/>
              </w:rPr>
            </w:pPr>
            <w:r w:rsidRPr="00753A01">
              <w:rPr>
                <w:sz w:val="20"/>
                <w:szCs w:val="20"/>
                <w:lang w:val="ru-KZ"/>
              </w:rPr>
              <w:t>Подчиненное положение</w:t>
            </w:r>
          </w:p>
        </w:tc>
        <w:tc>
          <w:tcPr>
            <w:tcW w:w="7770" w:type="dxa"/>
            <w:shd w:val="clear" w:color="auto" w:fill="F5F7F9"/>
            <w:tcMar>
              <w:top w:w="225" w:type="dxa"/>
              <w:left w:w="450" w:type="dxa"/>
              <w:bottom w:w="225" w:type="dxa"/>
              <w:right w:w="0" w:type="dxa"/>
            </w:tcMar>
            <w:hideMark/>
          </w:tcPr>
          <w:p w14:paraId="1B57D52F" w14:textId="77777777" w:rsidR="00753A01" w:rsidRPr="00753A01" w:rsidRDefault="00753A01" w:rsidP="00753A01">
            <w:pPr>
              <w:rPr>
                <w:sz w:val="20"/>
                <w:szCs w:val="20"/>
                <w:lang w:val="ru-KZ"/>
              </w:rPr>
            </w:pPr>
            <w:r w:rsidRPr="00753A01">
              <w:rPr>
                <w:sz w:val="20"/>
                <w:szCs w:val="20"/>
                <w:lang w:val="ru-KZ"/>
              </w:rPr>
              <w:t>Главенствующее положение</w:t>
            </w:r>
          </w:p>
        </w:tc>
      </w:tr>
      <w:tr w:rsidR="00753A01" w:rsidRPr="00753A01" w14:paraId="5A7B635D" w14:textId="77777777">
        <w:trPr>
          <w:tblCellSpacing w:w="15" w:type="dxa"/>
        </w:trPr>
        <w:tc>
          <w:tcPr>
            <w:tcW w:w="7320" w:type="dxa"/>
            <w:shd w:val="clear" w:color="auto" w:fill="F5F7F9"/>
            <w:tcMar>
              <w:top w:w="225" w:type="dxa"/>
              <w:left w:w="0" w:type="dxa"/>
              <w:bottom w:w="225" w:type="dxa"/>
              <w:right w:w="0" w:type="dxa"/>
            </w:tcMar>
            <w:hideMark/>
          </w:tcPr>
          <w:p w14:paraId="19F2DED2" w14:textId="77777777" w:rsidR="00753A01" w:rsidRPr="00753A01" w:rsidRDefault="00753A01" w:rsidP="00753A01">
            <w:pPr>
              <w:rPr>
                <w:sz w:val="20"/>
                <w:szCs w:val="20"/>
                <w:lang w:val="ru-KZ"/>
              </w:rPr>
            </w:pPr>
            <w:r w:rsidRPr="00753A01">
              <w:rPr>
                <w:sz w:val="20"/>
                <w:szCs w:val="20"/>
                <w:lang w:val="ru-KZ"/>
              </w:rPr>
              <w:t>Низкое самосознание</w:t>
            </w:r>
          </w:p>
        </w:tc>
        <w:tc>
          <w:tcPr>
            <w:tcW w:w="7770" w:type="dxa"/>
            <w:shd w:val="clear" w:color="auto" w:fill="F5F7F9"/>
            <w:tcMar>
              <w:top w:w="225" w:type="dxa"/>
              <w:left w:w="450" w:type="dxa"/>
              <w:bottom w:w="225" w:type="dxa"/>
              <w:right w:w="0" w:type="dxa"/>
            </w:tcMar>
            <w:hideMark/>
          </w:tcPr>
          <w:p w14:paraId="155AE121" w14:textId="77777777" w:rsidR="00753A01" w:rsidRPr="00753A01" w:rsidRDefault="00753A01" w:rsidP="00753A01">
            <w:pPr>
              <w:rPr>
                <w:sz w:val="20"/>
                <w:szCs w:val="20"/>
                <w:lang w:val="ru-KZ"/>
              </w:rPr>
            </w:pPr>
            <w:r w:rsidRPr="00753A01">
              <w:rPr>
                <w:sz w:val="20"/>
                <w:szCs w:val="20"/>
                <w:lang w:val="ru-KZ"/>
              </w:rPr>
              <w:t>Более высокое самосознание и самоконтроль</w:t>
            </w:r>
          </w:p>
        </w:tc>
      </w:tr>
    </w:tbl>
    <w:p w14:paraId="3DCE647F" w14:textId="77777777" w:rsidR="00753A01" w:rsidRDefault="00753A01" w:rsidP="00753A01">
      <w:pPr>
        <w:rPr>
          <w:lang w:val="ru-KZ"/>
        </w:rPr>
      </w:pPr>
    </w:p>
    <w:p w14:paraId="4A9FBF5A" w14:textId="0BF47F90" w:rsidR="00753A01" w:rsidRPr="00753A01" w:rsidRDefault="00753A01" w:rsidP="00753A01">
      <w:pPr>
        <w:rPr>
          <w:lang w:val="ru-KZ"/>
        </w:rPr>
      </w:pPr>
      <w:proofErr w:type="spellStart"/>
      <w:r w:rsidRPr="00753A01">
        <w:rPr>
          <w:lang w:val="ru-KZ"/>
        </w:rPr>
        <w:t>Арджирис</w:t>
      </w:r>
      <w:proofErr w:type="spellEnd"/>
      <w:r w:rsidRPr="00753A01">
        <w:rPr>
          <w:lang w:val="ru-KZ"/>
        </w:rPr>
        <w:t xml:space="preserve"> утверждает, что по мере приобретения людьми опыта и самоуверенности в своей работе они могут быть описаны, скорее всего, параметрами, соответствующими зрелому возрасту. </w:t>
      </w:r>
    </w:p>
    <w:p w14:paraId="6D7CADFE" w14:textId="77777777" w:rsidR="00753A01" w:rsidRPr="00753A01" w:rsidRDefault="00753A01" w:rsidP="00753A01">
      <w:pPr>
        <w:rPr>
          <w:lang w:val="ru-KZ"/>
        </w:rPr>
      </w:pPr>
      <w:r w:rsidRPr="00753A01">
        <w:rPr>
          <w:lang w:val="ru-KZ"/>
        </w:rPr>
        <w:t>Модель дает метод описания и измерения роста отдельной личности в условиях определенной организационной культуры и важные рекомендации для менеджеров, которые должны стараться стимулировать активность, независимость, карьерный рост личности и способствовать раскрытию ее способностей. </w:t>
      </w:r>
    </w:p>
    <w:p w14:paraId="632BE25B" w14:textId="6CD0A71F" w:rsidR="00753A01" w:rsidRPr="00753A01" w:rsidRDefault="00753A01" w:rsidP="00753A01">
      <w:pPr>
        <w:jc w:val="center"/>
        <w:rPr>
          <w:lang w:val="ru-KZ"/>
        </w:rPr>
      </w:pPr>
      <w:r w:rsidRPr="00753A01">
        <w:rPr>
          <w:lang w:val="ru-KZ"/>
        </w:rPr>
        <w:lastRenderedPageBreak/>
        <w:drawing>
          <wp:inline distT="0" distB="0" distL="0" distR="0" wp14:anchorId="2112B4DB" wp14:editId="0527429A">
            <wp:extent cx="3075446" cy="2773680"/>
            <wp:effectExtent l="0" t="0" r="0" b="7620"/>
            <wp:docPr id="9957841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9917" cy="2777712"/>
                    </a:xfrm>
                    <a:prstGeom prst="rect">
                      <a:avLst/>
                    </a:prstGeom>
                    <a:noFill/>
                    <a:ln>
                      <a:noFill/>
                    </a:ln>
                  </pic:spPr>
                </pic:pic>
              </a:graphicData>
            </a:graphic>
          </wp:inline>
        </w:drawing>
      </w:r>
    </w:p>
    <w:p w14:paraId="2597AB48" w14:textId="77777777" w:rsidR="00753A01" w:rsidRPr="00753A01" w:rsidRDefault="00753A01" w:rsidP="00753A01">
      <w:pPr>
        <w:rPr>
          <w:lang w:val="ru-KZ"/>
        </w:rPr>
      </w:pPr>
      <w:r w:rsidRPr="00753A01">
        <w:rPr>
          <w:lang w:val="ru-KZ"/>
        </w:rPr>
        <w:t xml:space="preserve">3. </w:t>
      </w:r>
      <w:r w:rsidRPr="00753A01">
        <w:rPr>
          <w:b/>
          <w:bCs/>
          <w:lang w:val="ru-KZ"/>
        </w:rPr>
        <w:t>Черты личности</w:t>
      </w:r>
      <w:r w:rsidRPr="00753A01">
        <w:rPr>
          <w:lang w:val="ru-KZ"/>
        </w:rPr>
        <w:t xml:space="preserve"> - являются базовой единицей личности и представляет широкую обобщенную диспозицию (склонность) вести себя определенным образом, которая проявляется в поведении человека в широком спектре ситуаций в разное время. Черты можно охарактеризовать тремя свойствами – частотой, интенсивностью и диапазоном ситуаций.</w:t>
      </w:r>
    </w:p>
    <w:p w14:paraId="4692A40D" w14:textId="77777777" w:rsidR="00753A01" w:rsidRPr="00753A01" w:rsidRDefault="00753A01" w:rsidP="00753A01">
      <w:pPr>
        <w:rPr>
          <w:lang w:val="ru-KZ"/>
        </w:rPr>
      </w:pPr>
      <w:r w:rsidRPr="00753A01">
        <w:rPr>
          <w:b/>
          <w:bCs/>
          <w:lang w:val="ru-KZ"/>
        </w:rPr>
        <w:t>Некоторые качества личности, которые необходимо учитывать при приеме на работу:</w:t>
      </w:r>
    </w:p>
    <w:tbl>
      <w:tblPr>
        <w:tblW w:w="0" w:type="auto"/>
        <w:tblCellSpacing w:w="15" w:type="dxa"/>
        <w:shd w:val="clear" w:color="auto" w:fill="F5F7F9"/>
        <w:tblCellMar>
          <w:top w:w="225" w:type="dxa"/>
          <w:left w:w="375" w:type="dxa"/>
          <w:bottom w:w="225" w:type="dxa"/>
          <w:right w:w="375" w:type="dxa"/>
        </w:tblCellMar>
        <w:tblLook w:val="04A0" w:firstRow="1" w:lastRow="0" w:firstColumn="1" w:lastColumn="0" w:noHBand="0" w:noVBand="1"/>
      </w:tblPr>
      <w:tblGrid>
        <w:gridCol w:w="2595"/>
        <w:gridCol w:w="6760"/>
      </w:tblGrid>
      <w:tr w:rsidR="00753A01" w:rsidRPr="00753A01" w14:paraId="3971DED7" w14:textId="77777777">
        <w:trPr>
          <w:tblCellSpacing w:w="15" w:type="dxa"/>
        </w:trPr>
        <w:tc>
          <w:tcPr>
            <w:tcW w:w="3773" w:type="dxa"/>
            <w:shd w:val="clear" w:color="auto" w:fill="F5F7F9"/>
            <w:tcMar>
              <w:top w:w="225" w:type="dxa"/>
              <w:left w:w="0" w:type="dxa"/>
              <w:bottom w:w="225" w:type="dxa"/>
              <w:right w:w="0" w:type="dxa"/>
            </w:tcMar>
            <w:hideMark/>
          </w:tcPr>
          <w:p w14:paraId="02AC57B9" w14:textId="77777777" w:rsidR="00753A01" w:rsidRPr="00753A01" w:rsidRDefault="00753A01" w:rsidP="00753A01">
            <w:pPr>
              <w:rPr>
                <w:sz w:val="20"/>
                <w:szCs w:val="20"/>
                <w:lang w:val="ru-KZ"/>
              </w:rPr>
            </w:pPr>
            <w:r w:rsidRPr="00753A01">
              <w:rPr>
                <w:b/>
                <w:bCs/>
                <w:sz w:val="20"/>
                <w:szCs w:val="20"/>
                <w:lang w:val="ru-KZ"/>
              </w:rPr>
              <w:t>Личностные особенности</w:t>
            </w:r>
          </w:p>
        </w:tc>
        <w:tc>
          <w:tcPr>
            <w:tcW w:w="11318" w:type="dxa"/>
            <w:shd w:val="clear" w:color="auto" w:fill="F5F7F9"/>
            <w:tcMar>
              <w:top w:w="225" w:type="dxa"/>
              <w:left w:w="450" w:type="dxa"/>
              <w:bottom w:w="225" w:type="dxa"/>
              <w:right w:w="0" w:type="dxa"/>
            </w:tcMar>
            <w:hideMark/>
          </w:tcPr>
          <w:p w14:paraId="28AE153F" w14:textId="77777777" w:rsidR="00753A01" w:rsidRPr="00753A01" w:rsidRDefault="00753A01" w:rsidP="00753A01">
            <w:pPr>
              <w:rPr>
                <w:sz w:val="20"/>
                <w:szCs w:val="20"/>
                <w:lang w:val="ru-KZ"/>
              </w:rPr>
            </w:pPr>
            <w:r w:rsidRPr="00753A01">
              <w:rPr>
                <w:b/>
                <w:bCs/>
                <w:sz w:val="20"/>
                <w:szCs w:val="20"/>
                <w:lang w:val="ru-KZ"/>
              </w:rPr>
              <w:t>Описание</w:t>
            </w:r>
          </w:p>
        </w:tc>
      </w:tr>
      <w:tr w:rsidR="00753A01" w:rsidRPr="00753A01" w14:paraId="7F093FCA" w14:textId="77777777">
        <w:trPr>
          <w:tblCellSpacing w:w="15" w:type="dxa"/>
        </w:trPr>
        <w:tc>
          <w:tcPr>
            <w:tcW w:w="3773" w:type="dxa"/>
            <w:shd w:val="clear" w:color="auto" w:fill="F5F7F9"/>
            <w:tcMar>
              <w:top w:w="225" w:type="dxa"/>
              <w:left w:w="0" w:type="dxa"/>
              <w:bottom w:w="225" w:type="dxa"/>
              <w:right w:w="0" w:type="dxa"/>
            </w:tcMar>
            <w:hideMark/>
          </w:tcPr>
          <w:p w14:paraId="607EBD7D" w14:textId="77777777" w:rsidR="00753A01" w:rsidRPr="00753A01" w:rsidRDefault="00753A01" w:rsidP="00753A01">
            <w:pPr>
              <w:rPr>
                <w:sz w:val="20"/>
                <w:szCs w:val="20"/>
                <w:lang w:val="ru-KZ"/>
              </w:rPr>
            </w:pPr>
            <w:r w:rsidRPr="00753A01">
              <w:rPr>
                <w:b/>
                <w:bCs/>
                <w:sz w:val="20"/>
                <w:szCs w:val="20"/>
                <w:lang w:val="ru-KZ"/>
              </w:rPr>
              <w:t>Компетентность</w:t>
            </w:r>
          </w:p>
        </w:tc>
        <w:tc>
          <w:tcPr>
            <w:tcW w:w="11318" w:type="dxa"/>
            <w:shd w:val="clear" w:color="auto" w:fill="F5F7F9"/>
            <w:tcMar>
              <w:top w:w="225" w:type="dxa"/>
              <w:left w:w="450" w:type="dxa"/>
              <w:bottom w:w="225" w:type="dxa"/>
              <w:right w:w="0" w:type="dxa"/>
            </w:tcMar>
            <w:hideMark/>
          </w:tcPr>
          <w:p w14:paraId="79384703" w14:textId="77777777" w:rsidR="00753A01" w:rsidRPr="00753A01" w:rsidRDefault="00753A01" w:rsidP="00753A01">
            <w:pPr>
              <w:rPr>
                <w:sz w:val="20"/>
                <w:szCs w:val="20"/>
                <w:lang w:val="ru-KZ"/>
              </w:rPr>
            </w:pPr>
            <w:r w:rsidRPr="00753A01">
              <w:rPr>
                <w:sz w:val="20"/>
                <w:szCs w:val="20"/>
                <w:lang w:val="ru-KZ"/>
              </w:rPr>
              <w:t>Склонности и способности, которые необходимы человеку в работе.</w:t>
            </w:r>
          </w:p>
        </w:tc>
      </w:tr>
      <w:tr w:rsidR="00753A01" w:rsidRPr="00753A01" w14:paraId="161698E2" w14:textId="77777777">
        <w:trPr>
          <w:tblCellSpacing w:w="15" w:type="dxa"/>
        </w:trPr>
        <w:tc>
          <w:tcPr>
            <w:tcW w:w="3773" w:type="dxa"/>
            <w:shd w:val="clear" w:color="auto" w:fill="F5F7F9"/>
            <w:tcMar>
              <w:top w:w="225" w:type="dxa"/>
              <w:left w:w="0" w:type="dxa"/>
              <w:bottom w:w="225" w:type="dxa"/>
              <w:right w:w="0" w:type="dxa"/>
            </w:tcMar>
            <w:hideMark/>
          </w:tcPr>
          <w:p w14:paraId="20E11269" w14:textId="77777777" w:rsidR="00753A01" w:rsidRPr="00753A01" w:rsidRDefault="00753A01" w:rsidP="00753A01">
            <w:pPr>
              <w:rPr>
                <w:sz w:val="20"/>
                <w:szCs w:val="20"/>
                <w:lang w:val="ru-KZ"/>
              </w:rPr>
            </w:pPr>
            <w:r w:rsidRPr="00753A01">
              <w:rPr>
                <w:b/>
                <w:bCs/>
                <w:sz w:val="20"/>
                <w:szCs w:val="20"/>
                <w:lang w:val="ru-KZ"/>
              </w:rPr>
              <w:t>Склонность</w:t>
            </w:r>
          </w:p>
        </w:tc>
        <w:tc>
          <w:tcPr>
            <w:tcW w:w="11318" w:type="dxa"/>
            <w:shd w:val="clear" w:color="auto" w:fill="F5F7F9"/>
            <w:tcMar>
              <w:top w:w="225" w:type="dxa"/>
              <w:left w:w="450" w:type="dxa"/>
              <w:bottom w:w="225" w:type="dxa"/>
              <w:right w:w="0" w:type="dxa"/>
            </w:tcMar>
            <w:hideMark/>
          </w:tcPr>
          <w:p w14:paraId="758BFA84" w14:textId="77777777" w:rsidR="00753A01" w:rsidRPr="00753A01" w:rsidRDefault="00753A01" w:rsidP="00753A01">
            <w:pPr>
              <w:rPr>
                <w:sz w:val="20"/>
                <w:szCs w:val="20"/>
                <w:lang w:val="ru-KZ"/>
              </w:rPr>
            </w:pPr>
            <w:r w:rsidRPr="00753A01">
              <w:rPr>
                <w:sz w:val="20"/>
                <w:szCs w:val="20"/>
                <w:lang w:val="ru-KZ"/>
              </w:rPr>
              <w:t>Это способность к научению или потенциальная способность.</w:t>
            </w:r>
          </w:p>
        </w:tc>
      </w:tr>
      <w:tr w:rsidR="00753A01" w:rsidRPr="00753A01" w14:paraId="73B21D25" w14:textId="77777777">
        <w:trPr>
          <w:tblCellSpacing w:w="15" w:type="dxa"/>
        </w:trPr>
        <w:tc>
          <w:tcPr>
            <w:tcW w:w="3773" w:type="dxa"/>
            <w:shd w:val="clear" w:color="auto" w:fill="F5F7F9"/>
            <w:tcMar>
              <w:top w:w="225" w:type="dxa"/>
              <w:left w:w="0" w:type="dxa"/>
              <w:bottom w:w="225" w:type="dxa"/>
              <w:right w:w="0" w:type="dxa"/>
            </w:tcMar>
            <w:hideMark/>
          </w:tcPr>
          <w:p w14:paraId="7BF3E48C" w14:textId="77777777" w:rsidR="00753A01" w:rsidRPr="00753A01" w:rsidRDefault="00753A01" w:rsidP="00753A01">
            <w:pPr>
              <w:rPr>
                <w:sz w:val="20"/>
                <w:szCs w:val="20"/>
                <w:lang w:val="ru-KZ"/>
              </w:rPr>
            </w:pPr>
            <w:r w:rsidRPr="00753A01">
              <w:rPr>
                <w:b/>
                <w:bCs/>
                <w:sz w:val="20"/>
                <w:szCs w:val="20"/>
                <w:lang w:val="ru-KZ"/>
              </w:rPr>
              <w:t>Способность</w:t>
            </w:r>
          </w:p>
        </w:tc>
        <w:tc>
          <w:tcPr>
            <w:tcW w:w="11318" w:type="dxa"/>
            <w:shd w:val="clear" w:color="auto" w:fill="F5F7F9"/>
            <w:tcMar>
              <w:top w:w="225" w:type="dxa"/>
              <w:left w:w="450" w:type="dxa"/>
              <w:bottom w:w="225" w:type="dxa"/>
              <w:right w:w="0" w:type="dxa"/>
            </w:tcMar>
            <w:hideMark/>
          </w:tcPr>
          <w:p w14:paraId="5693D5E1" w14:textId="77777777" w:rsidR="00753A01" w:rsidRPr="00753A01" w:rsidRDefault="00753A01" w:rsidP="00753A01">
            <w:pPr>
              <w:rPr>
                <w:sz w:val="20"/>
                <w:szCs w:val="20"/>
                <w:lang w:val="ru-KZ"/>
              </w:rPr>
            </w:pPr>
            <w:r w:rsidRPr="00753A01">
              <w:rPr>
                <w:sz w:val="20"/>
                <w:szCs w:val="20"/>
                <w:lang w:val="ru-KZ"/>
              </w:rPr>
              <w:t>Свойства, позволяющие личности производить какие-либо умственные или физические действия, являющиеся условиями достижения эффективности во многих видах деятельности:</w:t>
            </w:r>
          </w:p>
          <w:p w14:paraId="0080FEDF" w14:textId="77777777" w:rsidR="00753A01" w:rsidRPr="00753A01" w:rsidRDefault="00753A01" w:rsidP="00753A01">
            <w:pPr>
              <w:numPr>
                <w:ilvl w:val="0"/>
                <w:numId w:val="7"/>
              </w:numPr>
              <w:rPr>
                <w:sz w:val="20"/>
                <w:szCs w:val="20"/>
                <w:lang w:val="ru-KZ"/>
              </w:rPr>
            </w:pPr>
            <w:r w:rsidRPr="00753A01">
              <w:rPr>
                <w:sz w:val="20"/>
                <w:szCs w:val="20"/>
                <w:lang w:val="ru-KZ"/>
              </w:rPr>
              <w:t>врожденные,</w:t>
            </w:r>
          </w:p>
          <w:p w14:paraId="6FBE543A" w14:textId="77777777" w:rsidR="00753A01" w:rsidRPr="00753A01" w:rsidRDefault="00753A01" w:rsidP="00753A01">
            <w:pPr>
              <w:numPr>
                <w:ilvl w:val="0"/>
                <w:numId w:val="7"/>
              </w:numPr>
              <w:rPr>
                <w:sz w:val="20"/>
                <w:szCs w:val="20"/>
                <w:lang w:val="ru-KZ"/>
              </w:rPr>
            </w:pPr>
            <w:r w:rsidRPr="00753A01">
              <w:rPr>
                <w:sz w:val="20"/>
                <w:szCs w:val="20"/>
                <w:lang w:val="ru-KZ"/>
              </w:rPr>
              <w:t>приобретенные.</w:t>
            </w:r>
          </w:p>
        </w:tc>
      </w:tr>
      <w:tr w:rsidR="00753A01" w:rsidRPr="00753A01" w14:paraId="21A1119A" w14:textId="77777777">
        <w:trPr>
          <w:tblCellSpacing w:w="15" w:type="dxa"/>
        </w:trPr>
        <w:tc>
          <w:tcPr>
            <w:tcW w:w="3773" w:type="dxa"/>
            <w:shd w:val="clear" w:color="auto" w:fill="F5F7F9"/>
            <w:tcMar>
              <w:top w:w="225" w:type="dxa"/>
              <w:left w:w="0" w:type="dxa"/>
              <w:bottom w:w="225" w:type="dxa"/>
              <w:right w:w="0" w:type="dxa"/>
            </w:tcMar>
            <w:hideMark/>
          </w:tcPr>
          <w:p w14:paraId="1315055D" w14:textId="77777777" w:rsidR="00753A01" w:rsidRPr="00753A01" w:rsidRDefault="00753A01" w:rsidP="00753A01">
            <w:pPr>
              <w:rPr>
                <w:sz w:val="20"/>
                <w:szCs w:val="20"/>
                <w:lang w:val="ru-KZ"/>
              </w:rPr>
            </w:pPr>
            <w:r w:rsidRPr="00753A01">
              <w:rPr>
                <w:b/>
                <w:bCs/>
                <w:sz w:val="20"/>
                <w:szCs w:val="20"/>
                <w:lang w:val="ru-KZ"/>
              </w:rPr>
              <w:t>Самооценка</w:t>
            </w:r>
          </w:p>
        </w:tc>
        <w:tc>
          <w:tcPr>
            <w:tcW w:w="11318" w:type="dxa"/>
            <w:shd w:val="clear" w:color="auto" w:fill="F5F7F9"/>
            <w:tcMar>
              <w:top w:w="225" w:type="dxa"/>
              <w:left w:w="450" w:type="dxa"/>
              <w:bottom w:w="225" w:type="dxa"/>
              <w:right w:w="0" w:type="dxa"/>
            </w:tcMar>
            <w:hideMark/>
          </w:tcPr>
          <w:p w14:paraId="287B6A13" w14:textId="77777777" w:rsidR="00753A01" w:rsidRPr="00753A01" w:rsidRDefault="00753A01" w:rsidP="00753A01">
            <w:pPr>
              <w:rPr>
                <w:sz w:val="20"/>
                <w:szCs w:val="20"/>
                <w:lang w:val="ru-KZ"/>
              </w:rPr>
            </w:pPr>
            <w:r w:rsidRPr="00753A01">
              <w:rPr>
                <w:sz w:val="20"/>
                <w:szCs w:val="20"/>
                <w:lang w:val="ru-KZ"/>
              </w:rPr>
              <w:t>Собственная оценка значимости, степень отношения человека к самому себе.</w:t>
            </w:r>
            <w:r w:rsidRPr="00753A01">
              <w:rPr>
                <w:sz w:val="20"/>
                <w:szCs w:val="20"/>
                <w:lang w:val="ru-KZ"/>
              </w:rPr>
              <w:br/>
              <w:t>Люди с высокой самооценкой подвержены высокой степени риска в выборе своей работы, могут тяготеть к занятию более высоких должностей, больше подвержены выбору занятий нетрадиционного плана, нежели люди с меньшей самооценкой.</w:t>
            </w:r>
            <w:r w:rsidRPr="00753A01">
              <w:rPr>
                <w:sz w:val="20"/>
                <w:szCs w:val="20"/>
                <w:lang w:val="ru-KZ"/>
              </w:rPr>
              <w:br/>
            </w:r>
            <w:r w:rsidRPr="00753A01">
              <w:rPr>
                <w:sz w:val="20"/>
                <w:szCs w:val="20"/>
                <w:lang w:val="ru-KZ"/>
              </w:rPr>
              <w:lastRenderedPageBreak/>
              <w:t>Люди с менее высокой самооценкой ставят перед собой менее трудные задачи, чем люди с более высокой самооценкой, и более подвержены влиянию окружающих в плане решения организационных вопросов.</w:t>
            </w:r>
          </w:p>
        </w:tc>
      </w:tr>
      <w:tr w:rsidR="00753A01" w:rsidRPr="00753A01" w14:paraId="4552C437" w14:textId="77777777">
        <w:trPr>
          <w:tblCellSpacing w:w="15" w:type="dxa"/>
        </w:trPr>
        <w:tc>
          <w:tcPr>
            <w:tcW w:w="3773" w:type="dxa"/>
            <w:shd w:val="clear" w:color="auto" w:fill="F5F7F9"/>
            <w:tcMar>
              <w:top w:w="225" w:type="dxa"/>
              <w:left w:w="0" w:type="dxa"/>
              <w:bottom w:w="225" w:type="dxa"/>
              <w:right w:w="0" w:type="dxa"/>
            </w:tcMar>
            <w:hideMark/>
          </w:tcPr>
          <w:p w14:paraId="3B2D0B5A" w14:textId="77777777" w:rsidR="00753A01" w:rsidRPr="00753A01" w:rsidRDefault="00753A01" w:rsidP="00753A01">
            <w:pPr>
              <w:rPr>
                <w:sz w:val="20"/>
                <w:szCs w:val="20"/>
                <w:lang w:val="ru-KZ"/>
              </w:rPr>
            </w:pPr>
            <w:r w:rsidRPr="00753A01">
              <w:rPr>
                <w:b/>
                <w:bCs/>
                <w:sz w:val="20"/>
                <w:szCs w:val="20"/>
                <w:lang w:val="ru-KZ"/>
              </w:rPr>
              <w:lastRenderedPageBreak/>
              <w:t>Локус контроля</w:t>
            </w:r>
          </w:p>
        </w:tc>
        <w:tc>
          <w:tcPr>
            <w:tcW w:w="11318" w:type="dxa"/>
            <w:shd w:val="clear" w:color="auto" w:fill="F5F7F9"/>
            <w:tcMar>
              <w:top w:w="225" w:type="dxa"/>
              <w:left w:w="450" w:type="dxa"/>
              <w:bottom w:w="225" w:type="dxa"/>
              <w:right w:w="0" w:type="dxa"/>
            </w:tcMar>
            <w:hideMark/>
          </w:tcPr>
          <w:p w14:paraId="4A193D55" w14:textId="77777777" w:rsidR="00753A01" w:rsidRPr="00753A01" w:rsidRDefault="00753A01" w:rsidP="00753A01">
            <w:pPr>
              <w:rPr>
                <w:sz w:val="20"/>
                <w:szCs w:val="20"/>
                <w:lang w:val="ru-KZ"/>
              </w:rPr>
            </w:pPr>
            <w:r w:rsidRPr="00753A01">
              <w:rPr>
                <w:sz w:val="20"/>
                <w:szCs w:val="20"/>
                <w:lang w:val="ru-KZ"/>
              </w:rPr>
              <w:t>Умение принимать ответственность за жизненные события на себя.</w:t>
            </w:r>
            <w:r w:rsidRPr="00753A01">
              <w:rPr>
                <w:sz w:val="20"/>
                <w:szCs w:val="20"/>
                <w:lang w:val="ru-KZ"/>
              </w:rPr>
              <w:br/>
            </w:r>
            <w:proofErr w:type="spellStart"/>
            <w:r w:rsidRPr="00753A01">
              <w:rPr>
                <w:sz w:val="20"/>
                <w:szCs w:val="20"/>
                <w:lang w:val="ru-KZ"/>
              </w:rPr>
              <w:t>Экстерналы</w:t>
            </w:r>
            <w:proofErr w:type="spellEnd"/>
            <w:r w:rsidRPr="00753A01">
              <w:rPr>
                <w:sz w:val="20"/>
                <w:szCs w:val="20"/>
                <w:lang w:val="ru-KZ"/>
              </w:rPr>
              <w:t xml:space="preserve"> (внешний локус контроля) полагают, что все жизненные события главным образом – результат действия случая или удачи.</w:t>
            </w:r>
            <w:r w:rsidRPr="00753A01">
              <w:rPr>
                <w:sz w:val="20"/>
                <w:szCs w:val="20"/>
                <w:lang w:val="ru-KZ"/>
              </w:rPr>
              <w:br/>
            </w:r>
            <w:proofErr w:type="spellStart"/>
            <w:r w:rsidRPr="00753A01">
              <w:rPr>
                <w:sz w:val="20"/>
                <w:szCs w:val="20"/>
                <w:lang w:val="ru-KZ"/>
              </w:rPr>
              <w:t>Интерналы</w:t>
            </w:r>
            <w:proofErr w:type="spellEnd"/>
            <w:r w:rsidRPr="00753A01">
              <w:rPr>
                <w:sz w:val="20"/>
                <w:szCs w:val="20"/>
                <w:lang w:val="ru-KZ"/>
              </w:rPr>
              <w:t xml:space="preserve"> (внутренний локус контроля) считают, что они могут влиять на ход своей жизни и то, что с ними произошло или произойдет, является результатом их собственных решений.</w:t>
            </w:r>
          </w:p>
        </w:tc>
      </w:tr>
      <w:tr w:rsidR="00753A01" w:rsidRPr="00753A01" w14:paraId="411D865C" w14:textId="77777777">
        <w:trPr>
          <w:tblCellSpacing w:w="15" w:type="dxa"/>
        </w:trPr>
        <w:tc>
          <w:tcPr>
            <w:tcW w:w="3773" w:type="dxa"/>
            <w:shd w:val="clear" w:color="auto" w:fill="F5F7F9"/>
            <w:tcMar>
              <w:top w:w="225" w:type="dxa"/>
              <w:left w:w="0" w:type="dxa"/>
              <w:bottom w:w="225" w:type="dxa"/>
              <w:right w:w="0" w:type="dxa"/>
            </w:tcMar>
            <w:hideMark/>
          </w:tcPr>
          <w:p w14:paraId="133E3FC2" w14:textId="77777777" w:rsidR="00753A01" w:rsidRPr="00753A01" w:rsidRDefault="00753A01" w:rsidP="00753A01">
            <w:pPr>
              <w:rPr>
                <w:sz w:val="20"/>
                <w:szCs w:val="20"/>
                <w:lang w:val="ru-KZ"/>
              </w:rPr>
            </w:pPr>
            <w:r w:rsidRPr="00753A01">
              <w:rPr>
                <w:b/>
                <w:bCs/>
                <w:sz w:val="20"/>
                <w:szCs w:val="20"/>
                <w:lang w:val="ru-KZ"/>
              </w:rPr>
              <w:t>Авторитаризм</w:t>
            </w:r>
          </w:p>
        </w:tc>
        <w:tc>
          <w:tcPr>
            <w:tcW w:w="11318" w:type="dxa"/>
            <w:shd w:val="clear" w:color="auto" w:fill="F5F7F9"/>
            <w:tcMar>
              <w:top w:w="225" w:type="dxa"/>
              <w:left w:w="450" w:type="dxa"/>
              <w:bottom w:w="225" w:type="dxa"/>
              <w:right w:w="0" w:type="dxa"/>
            </w:tcMar>
            <w:hideMark/>
          </w:tcPr>
          <w:p w14:paraId="5620BDC8" w14:textId="77777777" w:rsidR="00753A01" w:rsidRPr="00753A01" w:rsidRDefault="00753A01" w:rsidP="00753A01">
            <w:pPr>
              <w:rPr>
                <w:sz w:val="20"/>
                <w:szCs w:val="20"/>
                <w:lang w:val="ru-KZ"/>
              </w:rPr>
            </w:pPr>
            <w:r w:rsidRPr="00753A01">
              <w:rPr>
                <w:sz w:val="20"/>
                <w:szCs w:val="20"/>
                <w:lang w:val="ru-KZ"/>
              </w:rPr>
              <w:t>Модель поведения, основанная на убеждении, что в организации существуют (или должны существовать) статусные и властные различия, а использование власти является необходимым и важным элементом функционирования эффективной организации.</w:t>
            </w:r>
            <w:r w:rsidRPr="00753A01">
              <w:rPr>
                <w:sz w:val="20"/>
                <w:szCs w:val="20"/>
                <w:lang w:val="ru-KZ"/>
              </w:rPr>
              <w:br/>
              <w:t>Наличие у сотрудников авторитарных черт отрицательно влияет на их организационное поведение и деятельность в ситуациях, где работа требует сочувствия другим, такта и способности приспосабливаться к сложным изменяющимся обстоятельствам. В то же время там, где организационная ситуация высоко структурирована, и успешность деятельности зависит, прежде всего, от строгого следования правилам и инструкциям, авторитарные характеристики работников являются вполне уместными.</w:t>
            </w:r>
          </w:p>
        </w:tc>
      </w:tr>
      <w:tr w:rsidR="00753A01" w:rsidRPr="00753A01" w14:paraId="0FC71E1F" w14:textId="77777777">
        <w:trPr>
          <w:tblCellSpacing w:w="15" w:type="dxa"/>
        </w:trPr>
        <w:tc>
          <w:tcPr>
            <w:tcW w:w="3773" w:type="dxa"/>
            <w:shd w:val="clear" w:color="auto" w:fill="F5F7F9"/>
            <w:tcMar>
              <w:top w:w="225" w:type="dxa"/>
              <w:left w:w="0" w:type="dxa"/>
              <w:bottom w:w="225" w:type="dxa"/>
              <w:right w:w="0" w:type="dxa"/>
            </w:tcMar>
            <w:hideMark/>
          </w:tcPr>
          <w:p w14:paraId="24B8560F" w14:textId="77777777" w:rsidR="00753A01" w:rsidRPr="00753A01" w:rsidRDefault="00753A01" w:rsidP="00753A01">
            <w:pPr>
              <w:rPr>
                <w:sz w:val="20"/>
                <w:szCs w:val="20"/>
                <w:lang w:val="ru-KZ"/>
              </w:rPr>
            </w:pPr>
            <w:r w:rsidRPr="00753A01">
              <w:rPr>
                <w:b/>
                <w:bCs/>
                <w:sz w:val="20"/>
                <w:szCs w:val="20"/>
                <w:lang w:val="ru-KZ"/>
              </w:rPr>
              <w:t>Макиавеллизм</w:t>
            </w:r>
          </w:p>
        </w:tc>
        <w:tc>
          <w:tcPr>
            <w:tcW w:w="11318" w:type="dxa"/>
            <w:shd w:val="clear" w:color="auto" w:fill="F5F7F9"/>
            <w:tcMar>
              <w:top w:w="225" w:type="dxa"/>
              <w:left w:w="450" w:type="dxa"/>
              <w:bottom w:w="225" w:type="dxa"/>
              <w:right w:w="0" w:type="dxa"/>
            </w:tcMar>
            <w:hideMark/>
          </w:tcPr>
          <w:p w14:paraId="4ECA40BC" w14:textId="77777777" w:rsidR="00753A01" w:rsidRPr="00753A01" w:rsidRDefault="00753A01" w:rsidP="00753A01">
            <w:pPr>
              <w:rPr>
                <w:sz w:val="20"/>
                <w:szCs w:val="20"/>
                <w:lang w:val="ru-KZ"/>
              </w:rPr>
            </w:pPr>
            <w:r w:rsidRPr="00753A01">
              <w:rPr>
                <w:sz w:val="20"/>
                <w:szCs w:val="20"/>
                <w:lang w:val="ru-KZ"/>
              </w:rPr>
              <w:t>Умение использовать других людей для решения собственных задач, в большей степени обнаруживает стремление манипулировать другими, волю к победе, способность убеждать в своей правоте и нежелание прислушиваться к чьим-либо советам и увещеваниям.</w:t>
            </w:r>
            <w:r w:rsidRPr="00753A01">
              <w:rPr>
                <w:sz w:val="20"/>
                <w:szCs w:val="20"/>
                <w:lang w:val="ru-KZ"/>
              </w:rPr>
              <w:br/>
              <w:t>Лица, которым свойственна эта черта, прагматичны, постоянно сохраняют эмоциональную дистанцию с другими людьми и в своих действиях исходят из того, что цель оправдывает средства. Особо благоприятными для лиц с выраженным макиавеллизмом являются следующие условия:</w:t>
            </w:r>
          </w:p>
          <w:p w14:paraId="40224A7B" w14:textId="77777777" w:rsidR="00753A01" w:rsidRPr="00753A01" w:rsidRDefault="00753A01" w:rsidP="00753A01">
            <w:pPr>
              <w:numPr>
                <w:ilvl w:val="0"/>
                <w:numId w:val="8"/>
              </w:numPr>
              <w:rPr>
                <w:sz w:val="20"/>
                <w:szCs w:val="20"/>
                <w:lang w:val="ru-KZ"/>
              </w:rPr>
            </w:pPr>
            <w:r w:rsidRPr="00753A01">
              <w:rPr>
                <w:sz w:val="20"/>
                <w:szCs w:val="20"/>
                <w:lang w:val="ru-KZ"/>
              </w:rPr>
              <w:t>когда их взаимодействие с другими происходит не косвенно, а протекает при непосредственном общении, лицом к лицу;</w:t>
            </w:r>
          </w:p>
          <w:p w14:paraId="7E9036E2" w14:textId="77777777" w:rsidR="00753A01" w:rsidRPr="00753A01" w:rsidRDefault="00753A01" w:rsidP="00753A01">
            <w:pPr>
              <w:numPr>
                <w:ilvl w:val="0"/>
                <w:numId w:val="8"/>
              </w:numPr>
              <w:rPr>
                <w:sz w:val="20"/>
                <w:szCs w:val="20"/>
                <w:lang w:val="ru-KZ"/>
              </w:rPr>
            </w:pPr>
            <w:r w:rsidRPr="00753A01">
              <w:rPr>
                <w:sz w:val="20"/>
                <w:szCs w:val="20"/>
                <w:lang w:val="ru-KZ"/>
              </w:rPr>
              <w:t>когда ситуация полна неопределенности и не ограничена жесткими правилами и инструкциями, открывая широкий простор для импровизации;</w:t>
            </w:r>
          </w:p>
          <w:p w14:paraId="7D967302" w14:textId="77777777" w:rsidR="00753A01" w:rsidRPr="00753A01" w:rsidRDefault="00753A01" w:rsidP="00753A01">
            <w:pPr>
              <w:numPr>
                <w:ilvl w:val="0"/>
                <w:numId w:val="8"/>
              </w:numPr>
              <w:rPr>
                <w:sz w:val="20"/>
                <w:szCs w:val="20"/>
                <w:lang w:val="ru-KZ"/>
              </w:rPr>
            </w:pPr>
            <w:r w:rsidRPr="00753A01">
              <w:rPr>
                <w:sz w:val="20"/>
                <w:szCs w:val="20"/>
                <w:lang w:val="ru-KZ"/>
              </w:rPr>
              <w:t>когда в группе или организации царит всеобщая эмоциональная вовлеченность и заостренность внимания на частных вопросах.</w:t>
            </w:r>
          </w:p>
        </w:tc>
      </w:tr>
      <w:tr w:rsidR="00753A01" w:rsidRPr="00753A01" w14:paraId="709D94B6" w14:textId="77777777">
        <w:trPr>
          <w:tblCellSpacing w:w="15" w:type="dxa"/>
        </w:trPr>
        <w:tc>
          <w:tcPr>
            <w:tcW w:w="3773" w:type="dxa"/>
            <w:shd w:val="clear" w:color="auto" w:fill="F5F7F9"/>
            <w:tcMar>
              <w:top w:w="225" w:type="dxa"/>
              <w:left w:w="0" w:type="dxa"/>
              <w:bottom w:w="225" w:type="dxa"/>
              <w:right w:w="0" w:type="dxa"/>
            </w:tcMar>
            <w:hideMark/>
          </w:tcPr>
          <w:p w14:paraId="64DB519E" w14:textId="77777777" w:rsidR="00753A01" w:rsidRPr="00753A01" w:rsidRDefault="00753A01" w:rsidP="00753A01">
            <w:pPr>
              <w:rPr>
                <w:sz w:val="20"/>
                <w:szCs w:val="20"/>
                <w:lang w:val="ru-KZ"/>
              </w:rPr>
            </w:pPr>
            <w:r w:rsidRPr="00753A01">
              <w:rPr>
                <w:b/>
                <w:bCs/>
                <w:sz w:val="20"/>
                <w:szCs w:val="20"/>
                <w:lang w:val="ru-KZ"/>
              </w:rPr>
              <w:t>Ориентация на достижения</w:t>
            </w:r>
          </w:p>
        </w:tc>
        <w:tc>
          <w:tcPr>
            <w:tcW w:w="11318" w:type="dxa"/>
            <w:shd w:val="clear" w:color="auto" w:fill="F5F7F9"/>
            <w:tcMar>
              <w:top w:w="225" w:type="dxa"/>
              <w:left w:w="450" w:type="dxa"/>
              <w:bottom w:w="225" w:type="dxa"/>
              <w:right w:w="0" w:type="dxa"/>
            </w:tcMar>
            <w:hideMark/>
          </w:tcPr>
          <w:p w14:paraId="4CD709BE" w14:textId="77777777" w:rsidR="00753A01" w:rsidRPr="00753A01" w:rsidRDefault="00753A01" w:rsidP="00753A01">
            <w:pPr>
              <w:rPr>
                <w:sz w:val="20"/>
                <w:szCs w:val="20"/>
                <w:lang w:val="ru-KZ"/>
              </w:rPr>
            </w:pPr>
            <w:r w:rsidRPr="00753A01">
              <w:rPr>
                <w:sz w:val="20"/>
                <w:szCs w:val="20"/>
                <w:lang w:val="ru-KZ"/>
              </w:rPr>
              <w:t>Потребность в достижении результата.</w:t>
            </w:r>
            <w:r w:rsidRPr="00753A01">
              <w:rPr>
                <w:sz w:val="20"/>
                <w:szCs w:val="20"/>
                <w:lang w:val="ru-KZ"/>
              </w:rPr>
              <w:br/>
              <w:t xml:space="preserve">Человек с высокой потребностью достижения постоянно обуреваем </w:t>
            </w:r>
            <w:r w:rsidRPr="00753A01">
              <w:rPr>
                <w:sz w:val="20"/>
                <w:szCs w:val="20"/>
                <w:lang w:val="ru-KZ"/>
              </w:rPr>
              <w:lastRenderedPageBreak/>
              <w:t>желанием выполнить задание еще лучше. Он нацелен на преодоление препятствий, при этом хочет чувствовать, что его успех (или неудача) есть результат его собственных усилий. Он осознанно или неосознанно выбирает задачи промежуточной трудности. Если задача очень легкая, она не воспринимается им как вызов. Работник с высокой ориентацией на достижения не получает удовлетворения от выполнения задач, которые не являются проверкой его профессионализма и способностей. Точно так же он избегает задач, которые являются чрезмерно трудными, а вероятность успеха является слишком низкой.</w:t>
            </w:r>
          </w:p>
        </w:tc>
      </w:tr>
      <w:tr w:rsidR="00753A01" w:rsidRPr="00753A01" w14:paraId="2487B267" w14:textId="77777777">
        <w:trPr>
          <w:tblCellSpacing w:w="15" w:type="dxa"/>
        </w:trPr>
        <w:tc>
          <w:tcPr>
            <w:tcW w:w="3773" w:type="dxa"/>
            <w:shd w:val="clear" w:color="auto" w:fill="F5F7F9"/>
            <w:tcMar>
              <w:top w:w="225" w:type="dxa"/>
              <w:left w:w="0" w:type="dxa"/>
              <w:bottom w:w="225" w:type="dxa"/>
              <w:right w:w="0" w:type="dxa"/>
            </w:tcMar>
            <w:hideMark/>
          </w:tcPr>
          <w:p w14:paraId="685F1063" w14:textId="77777777" w:rsidR="00753A01" w:rsidRPr="00753A01" w:rsidRDefault="00753A01" w:rsidP="00753A01">
            <w:pPr>
              <w:rPr>
                <w:sz w:val="20"/>
                <w:szCs w:val="20"/>
                <w:lang w:val="ru-KZ"/>
              </w:rPr>
            </w:pPr>
            <w:r w:rsidRPr="00753A01">
              <w:rPr>
                <w:b/>
                <w:bCs/>
                <w:sz w:val="20"/>
                <w:szCs w:val="20"/>
                <w:lang w:val="ru-KZ"/>
              </w:rPr>
              <w:lastRenderedPageBreak/>
              <w:t>Склонность к риску</w:t>
            </w:r>
          </w:p>
        </w:tc>
        <w:tc>
          <w:tcPr>
            <w:tcW w:w="11318" w:type="dxa"/>
            <w:shd w:val="clear" w:color="auto" w:fill="F5F7F9"/>
            <w:tcMar>
              <w:top w:w="225" w:type="dxa"/>
              <w:left w:w="450" w:type="dxa"/>
              <w:bottom w:w="225" w:type="dxa"/>
              <w:right w:w="0" w:type="dxa"/>
            </w:tcMar>
            <w:hideMark/>
          </w:tcPr>
          <w:p w14:paraId="220492FD" w14:textId="77777777" w:rsidR="00753A01" w:rsidRPr="00753A01" w:rsidRDefault="00753A01" w:rsidP="00753A01">
            <w:pPr>
              <w:rPr>
                <w:sz w:val="20"/>
                <w:szCs w:val="20"/>
                <w:lang w:val="ru-KZ"/>
              </w:rPr>
            </w:pPr>
            <w:r w:rsidRPr="00753A01">
              <w:rPr>
                <w:sz w:val="20"/>
                <w:szCs w:val="20"/>
                <w:lang w:val="ru-KZ"/>
              </w:rPr>
              <w:t>Свойство личности, выражающееся в постоянном стремлении использовать открывающиеся возможности.</w:t>
            </w:r>
            <w:r w:rsidRPr="00753A01">
              <w:rPr>
                <w:sz w:val="20"/>
                <w:szCs w:val="20"/>
                <w:lang w:val="ru-KZ"/>
              </w:rPr>
              <w:br/>
              <w:t>Менеджеры с высокими показателями склонности к риску тратят меньше времени и обходятся незначительной информацией при принятии решений. Однако это не сказывается на качестве этих решений.</w:t>
            </w:r>
          </w:p>
        </w:tc>
      </w:tr>
      <w:tr w:rsidR="00753A01" w:rsidRPr="00753A01" w14:paraId="0703E658" w14:textId="77777777">
        <w:trPr>
          <w:tblCellSpacing w:w="15" w:type="dxa"/>
        </w:trPr>
        <w:tc>
          <w:tcPr>
            <w:tcW w:w="3773" w:type="dxa"/>
            <w:shd w:val="clear" w:color="auto" w:fill="F5F7F9"/>
            <w:tcMar>
              <w:top w:w="225" w:type="dxa"/>
              <w:left w:w="0" w:type="dxa"/>
              <w:bottom w:w="225" w:type="dxa"/>
              <w:right w:w="0" w:type="dxa"/>
            </w:tcMar>
            <w:hideMark/>
          </w:tcPr>
          <w:p w14:paraId="04D3DFA1" w14:textId="77777777" w:rsidR="00753A01" w:rsidRPr="00753A01" w:rsidRDefault="00753A01" w:rsidP="00753A01">
            <w:pPr>
              <w:rPr>
                <w:sz w:val="20"/>
                <w:szCs w:val="20"/>
                <w:lang w:val="ru-KZ"/>
              </w:rPr>
            </w:pPr>
            <w:r w:rsidRPr="00753A01">
              <w:rPr>
                <w:b/>
                <w:bCs/>
                <w:sz w:val="20"/>
                <w:szCs w:val="20"/>
                <w:lang w:val="ru-KZ"/>
              </w:rPr>
              <w:t>Догматизм</w:t>
            </w:r>
          </w:p>
        </w:tc>
        <w:tc>
          <w:tcPr>
            <w:tcW w:w="11318" w:type="dxa"/>
            <w:shd w:val="clear" w:color="auto" w:fill="F5F7F9"/>
            <w:tcMar>
              <w:top w:w="225" w:type="dxa"/>
              <w:left w:w="450" w:type="dxa"/>
              <w:bottom w:w="225" w:type="dxa"/>
              <w:right w:w="0" w:type="dxa"/>
            </w:tcMar>
            <w:hideMark/>
          </w:tcPr>
          <w:p w14:paraId="4F36DE88" w14:textId="77777777" w:rsidR="00753A01" w:rsidRPr="00753A01" w:rsidRDefault="00753A01" w:rsidP="00753A01">
            <w:pPr>
              <w:rPr>
                <w:sz w:val="20"/>
                <w:szCs w:val="20"/>
                <w:lang w:val="ru-KZ"/>
              </w:rPr>
            </w:pPr>
            <w:r w:rsidRPr="00753A01">
              <w:rPr>
                <w:sz w:val="20"/>
                <w:szCs w:val="20"/>
                <w:lang w:val="ru-KZ"/>
              </w:rPr>
              <w:t>Характеристика, отражающая отсутствие сомнений в своей правоте и неспособность к переосмыслению или переоценке уже известного, сделанного.</w:t>
            </w:r>
            <w:r w:rsidRPr="00753A01">
              <w:rPr>
                <w:sz w:val="20"/>
                <w:szCs w:val="20"/>
                <w:lang w:val="ru-KZ"/>
              </w:rPr>
              <w:br/>
              <w:t>Часто люди с развитым догматизмом являются оппонентами и критиками любых программ организационного развития.</w:t>
            </w:r>
          </w:p>
        </w:tc>
      </w:tr>
      <w:tr w:rsidR="00753A01" w:rsidRPr="00753A01" w14:paraId="7C6C279E" w14:textId="77777777">
        <w:trPr>
          <w:tblCellSpacing w:w="15" w:type="dxa"/>
        </w:trPr>
        <w:tc>
          <w:tcPr>
            <w:tcW w:w="3773" w:type="dxa"/>
            <w:shd w:val="clear" w:color="auto" w:fill="F5F7F9"/>
            <w:tcMar>
              <w:top w:w="225" w:type="dxa"/>
              <w:left w:w="0" w:type="dxa"/>
              <w:bottom w:w="225" w:type="dxa"/>
              <w:right w:w="0" w:type="dxa"/>
            </w:tcMar>
            <w:hideMark/>
          </w:tcPr>
          <w:p w14:paraId="3BA876C4" w14:textId="77777777" w:rsidR="00753A01" w:rsidRPr="00753A01" w:rsidRDefault="00753A01" w:rsidP="00753A01">
            <w:pPr>
              <w:rPr>
                <w:sz w:val="20"/>
                <w:szCs w:val="20"/>
                <w:lang w:val="ru-KZ"/>
              </w:rPr>
            </w:pPr>
            <w:proofErr w:type="spellStart"/>
            <w:r w:rsidRPr="00753A01">
              <w:rPr>
                <w:b/>
                <w:bCs/>
                <w:sz w:val="20"/>
                <w:szCs w:val="20"/>
                <w:lang w:val="ru-KZ"/>
              </w:rPr>
              <w:t>Самомониторинг</w:t>
            </w:r>
            <w:proofErr w:type="spellEnd"/>
          </w:p>
        </w:tc>
        <w:tc>
          <w:tcPr>
            <w:tcW w:w="11318" w:type="dxa"/>
            <w:shd w:val="clear" w:color="auto" w:fill="F5F7F9"/>
            <w:tcMar>
              <w:top w:w="225" w:type="dxa"/>
              <w:left w:w="450" w:type="dxa"/>
              <w:bottom w:w="225" w:type="dxa"/>
              <w:right w:w="0" w:type="dxa"/>
            </w:tcMar>
            <w:hideMark/>
          </w:tcPr>
          <w:p w14:paraId="48E10AE7" w14:textId="77777777" w:rsidR="00753A01" w:rsidRPr="00753A01" w:rsidRDefault="00753A01" w:rsidP="00753A01">
            <w:pPr>
              <w:rPr>
                <w:sz w:val="20"/>
                <w:szCs w:val="20"/>
                <w:lang w:val="ru-KZ"/>
              </w:rPr>
            </w:pPr>
            <w:r w:rsidRPr="00753A01">
              <w:rPr>
                <w:sz w:val="20"/>
                <w:szCs w:val="20"/>
                <w:lang w:val="ru-KZ"/>
              </w:rPr>
              <w:t>Представляет собой способность личности понимать и правильно оценивать окружающую обстановку, чтобы выработать линию поведения.</w:t>
            </w:r>
            <w:r w:rsidRPr="00753A01">
              <w:rPr>
                <w:sz w:val="20"/>
                <w:szCs w:val="20"/>
                <w:lang w:val="ru-KZ"/>
              </w:rPr>
              <w:br/>
              <w:t xml:space="preserve">Личности с высоким уровнем </w:t>
            </w:r>
            <w:proofErr w:type="spellStart"/>
            <w:r w:rsidRPr="00753A01">
              <w:rPr>
                <w:sz w:val="20"/>
                <w:szCs w:val="20"/>
                <w:lang w:val="ru-KZ"/>
              </w:rPr>
              <w:t>самомониторинга</w:t>
            </w:r>
            <w:proofErr w:type="spellEnd"/>
            <w:r w:rsidRPr="00753A01">
              <w:rPr>
                <w:sz w:val="20"/>
                <w:szCs w:val="20"/>
                <w:lang w:val="ru-KZ"/>
              </w:rPr>
              <w:t xml:space="preserve"> адекватно и в полной мере оценивают окружающую обстановку и выбирают наиболее полно соответствующую линию поведения. Результатом является их постоянно меняющееся поведение в зависимости от конкретной ситуации.</w:t>
            </w:r>
            <w:r w:rsidRPr="00753A01">
              <w:rPr>
                <w:sz w:val="20"/>
                <w:szCs w:val="20"/>
                <w:lang w:val="ru-KZ"/>
              </w:rPr>
              <w:br/>
              <w:t xml:space="preserve">Поведение личности с низким уровнем </w:t>
            </w:r>
            <w:proofErr w:type="spellStart"/>
            <w:r w:rsidRPr="00753A01">
              <w:rPr>
                <w:sz w:val="20"/>
                <w:szCs w:val="20"/>
                <w:lang w:val="ru-KZ"/>
              </w:rPr>
              <w:t>самомониторинга</w:t>
            </w:r>
            <w:proofErr w:type="spellEnd"/>
            <w:r w:rsidRPr="00753A01">
              <w:rPr>
                <w:sz w:val="20"/>
                <w:szCs w:val="20"/>
                <w:lang w:val="ru-KZ"/>
              </w:rPr>
              <w:t xml:space="preserve"> зависит в основном от ее собственного внутреннего состояния и достаточно устойчиво и предсказуемо вне зависимости от ситуации.</w:t>
            </w:r>
          </w:p>
        </w:tc>
      </w:tr>
    </w:tbl>
    <w:p w14:paraId="4A611ED0" w14:textId="77777777" w:rsidR="00753A01" w:rsidRDefault="00753A01" w:rsidP="00753A01">
      <w:pPr>
        <w:rPr>
          <w:b/>
          <w:bCs/>
          <w:lang w:val="ru-KZ"/>
        </w:rPr>
      </w:pPr>
    </w:p>
    <w:p w14:paraId="5C38C139" w14:textId="3F2A0726" w:rsidR="00753A01" w:rsidRPr="00753A01" w:rsidRDefault="00753A01" w:rsidP="00753A01">
      <w:pPr>
        <w:rPr>
          <w:b/>
          <w:bCs/>
          <w:sz w:val="32"/>
          <w:szCs w:val="32"/>
          <w:lang w:val="ru-KZ"/>
        </w:rPr>
      </w:pPr>
      <w:r w:rsidRPr="00753A01">
        <w:rPr>
          <w:b/>
          <w:bCs/>
          <w:sz w:val="32"/>
          <w:szCs w:val="32"/>
          <w:lang w:val="ru-KZ"/>
        </w:rPr>
        <w:t>3. Инструментарий выявления профессиональных и личностных качеств работников</w:t>
      </w:r>
    </w:p>
    <w:p w14:paraId="0859860C" w14:textId="77777777" w:rsidR="00753A01" w:rsidRPr="00753A01" w:rsidRDefault="00753A01" w:rsidP="00753A01">
      <w:pPr>
        <w:rPr>
          <w:lang w:val="ru-KZ"/>
        </w:rPr>
      </w:pPr>
      <w:r w:rsidRPr="00753A01">
        <w:rPr>
          <w:lang w:val="ru-KZ"/>
        </w:rPr>
        <w:t xml:space="preserve">Поведение человека в трудовой сфере в значительной мере определяется особенностями его личности и отношением к труду и коллективу. В свою очередь, отношение к труду зависит от удовлетворенности содержанием труда. Для установления уровня профессионализма и особенностей личности, соответствия их требованиям рабочего </w:t>
      </w:r>
      <w:r w:rsidRPr="00753A01">
        <w:rPr>
          <w:lang w:val="ru-KZ"/>
        </w:rPr>
        <w:lastRenderedPageBreak/>
        <w:t>места используются различные методы выявления профессиональных и личностных качеств работников.</w:t>
      </w:r>
    </w:p>
    <w:p w14:paraId="6D7821C5" w14:textId="77777777" w:rsidR="00753A01" w:rsidRPr="00753A01" w:rsidRDefault="00753A01" w:rsidP="00753A01">
      <w:pPr>
        <w:rPr>
          <w:lang w:val="ru-KZ"/>
        </w:rPr>
      </w:pPr>
      <w:r w:rsidRPr="00753A01">
        <w:rPr>
          <w:lang w:val="ru-KZ"/>
        </w:rPr>
        <w:t>Проверка профессиональных качеств работников во время трудовой деятельности осуществляется достаточно часто: </w:t>
      </w:r>
    </w:p>
    <w:p w14:paraId="34B4713D" w14:textId="77777777" w:rsidR="00753A01" w:rsidRPr="00753A01" w:rsidRDefault="00753A01" w:rsidP="00753A01">
      <w:pPr>
        <w:numPr>
          <w:ilvl w:val="0"/>
          <w:numId w:val="9"/>
        </w:numPr>
        <w:rPr>
          <w:lang w:val="ru-KZ"/>
        </w:rPr>
      </w:pPr>
      <w:r w:rsidRPr="00753A01">
        <w:rPr>
          <w:lang w:val="ru-KZ"/>
        </w:rPr>
        <w:t>при приеме, </w:t>
      </w:r>
    </w:p>
    <w:p w14:paraId="0968EF94" w14:textId="77777777" w:rsidR="00753A01" w:rsidRPr="00753A01" w:rsidRDefault="00753A01" w:rsidP="00753A01">
      <w:pPr>
        <w:numPr>
          <w:ilvl w:val="0"/>
          <w:numId w:val="9"/>
        </w:numPr>
        <w:rPr>
          <w:lang w:val="ru-KZ"/>
        </w:rPr>
      </w:pPr>
      <w:r w:rsidRPr="00753A01">
        <w:rPr>
          <w:lang w:val="ru-KZ"/>
        </w:rPr>
        <w:t>при перемещении, </w:t>
      </w:r>
    </w:p>
    <w:p w14:paraId="19BBC002" w14:textId="77777777" w:rsidR="00753A01" w:rsidRPr="00753A01" w:rsidRDefault="00753A01" w:rsidP="00753A01">
      <w:pPr>
        <w:numPr>
          <w:ilvl w:val="0"/>
          <w:numId w:val="9"/>
        </w:numPr>
        <w:rPr>
          <w:lang w:val="ru-KZ"/>
        </w:rPr>
      </w:pPr>
      <w:r w:rsidRPr="00753A01">
        <w:rPr>
          <w:lang w:val="ru-KZ"/>
        </w:rPr>
        <w:t>при аттестации. </w:t>
      </w:r>
    </w:p>
    <w:p w14:paraId="52C1CBE4" w14:textId="77777777" w:rsidR="00753A01" w:rsidRPr="00753A01" w:rsidRDefault="00753A01" w:rsidP="00753A01">
      <w:pPr>
        <w:rPr>
          <w:lang w:val="ru-KZ"/>
        </w:rPr>
      </w:pPr>
      <w:r w:rsidRPr="00753A01">
        <w:rPr>
          <w:lang w:val="ru-KZ"/>
        </w:rPr>
        <w:t>Для изучения результативности организационного поведения сотрудника используют следующие методы:</w:t>
      </w:r>
    </w:p>
    <w:p w14:paraId="6FB7C863" w14:textId="77777777" w:rsidR="00753A01" w:rsidRPr="00753A01" w:rsidRDefault="00753A01" w:rsidP="00753A01">
      <w:pPr>
        <w:numPr>
          <w:ilvl w:val="0"/>
          <w:numId w:val="10"/>
        </w:numPr>
        <w:rPr>
          <w:lang w:val="ru-KZ"/>
        </w:rPr>
      </w:pPr>
      <w:r w:rsidRPr="00753A01">
        <w:rPr>
          <w:b/>
          <w:bCs/>
          <w:lang w:val="ru-KZ"/>
        </w:rPr>
        <w:t>описательные</w:t>
      </w:r>
      <w:r w:rsidRPr="00753A01">
        <w:rPr>
          <w:lang w:val="ru-KZ"/>
        </w:rPr>
        <w:t xml:space="preserve"> - предполагают описание:</w:t>
      </w:r>
    </w:p>
    <w:p w14:paraId="788F60A4" w14:textId="77777777" w:rsidR="00753A01" w:rsidRPr="00753A01" w:rsidRDefault="00753A01" w:rsidP="00753A01">
      <w:pPr>
        <w:numPr>
          <w:ilvl w:val="1"/>
          <w:numId w:val="10"/>
        </w:numPr>
        <w:rPr>
          <w:lang w:val="ru-KZ"/>
        </w:rPr>
      </w:pPr>
      <w:r w:rsidRPr="00753A01">
        <w:rPr>
          <w:b/>
          <w:bCs/>
          <w:lang w:val="ru-KZ"/>
        </w:rPr>
        <w:t>поведения</w:t>
      </w:r>
      <w:r w:rsidRPr="00753A01">
        <w:rPr>
          <w:lang w:val="ru-KZ"/>
        </w:rPr>
        <w:t xml:space="preserve"> в решающих ситуациях,</w:t>
      </w:r>
    </w:p>
    <w:p w14:paraId="2F7B7C53" w14:textId="77777777" w:rsidR="00753A01" w:rsidRPr="00753A01" w:rsidRDefault="00753A01" w:rsidP="00753A01">
      <w:pPr>
        <w:numPr>
          <w:ilvl w:val="1"/>
          <w:numId w:val="10"/>
        </w:numPr>
        <w:rPr>
          <w:lang w:val="ru-KZ"/>
        </w:rPr>
      </w:pPr>
      <w:r w:rsidRPr="00753A01">
        <w:rPr>
          <w:b/>
          <w:bCs/>
          <w:lang w:val="ru-KZ"/>
        </w:rPr>
        <w:t>взаимосвязи</w:t>
      </w:r>
      <w:r w:rsidRPr="00753A01">
        <w:rPr>
          <w:lang w:val="ru-KZ"/>
        </w:rPr>
        <w:t xml:space="preserve"> целей работника с целями организации,</w:t>
      </w:r>
    </w:p>
    <w:p w14:paraId="2F5D42A9" w14:textId="77777777" w:rsidR="00753A01" w:rsidRPr="00753A01" w:rsidRDefault="00753A01" w:rsidP="00753A01">
      <w:pPr>
        <w:numPr>
          <w:ilvl w:val="1"/>
          <w:numId w:val="10"/>
        </w:numPr>
        <w:rPr>
          <w:lang w:val="ru-KZ"/>
        </w:rPr>
      </w:pPr>
      <w:r w:rsidRPr="00753A01">
        <w:rPr>
          <w:b/>
          <w:bCs/>
          <w:lang w:val="ru-KZ"/>
        </w:rPr>
        <w:t>его вклада</w:t>
      </w:r>
      <w:r w:rsidRPr="00753A01">
        <w:rPr>
          <w:lang w:val="ru-KZ"/>
        </w:rPr>
        <w:t xml:space="preserve"> в решение задач организации,</w:t>
      </w:r>
    </w:p>
    <w:p w14:paraId="27D32450" w14:textId="77777777" w:rsidR="00753A01" w:rsidRPr="00753A01" w:rsidRDefault="00753A01" w:rsidP="00753A01">
      <w:pPr>
        <w:numPr>
          <w:ilvl w:val="1"/>
          <w:numId w:val="10"/>
        </w:numPr>
        <w:rPr>
          <w:lang w:val="ru-KZ"/>
        </w:rPr>
      </w:pPr>
      <w:r w:rsidRPr="00753A01">
        <w:rPr>
          <w:b/>
          <w:bCs/>
          <w:lang w:val="ru-KZ"/>
        </w:rPr>
        <w:t>способностей</w:t>
      </w:r>
      <w:r w:rsidRPr="00753A01">
        <w:rPr>
          <w:lang w:val="ru-KZ"/>
        </w:rPr>
        <w:t xml:space="preserve"> выполнить работу,</w:t>
      </w:r>
    </w:p>
    <w:p w14:paraId="6A24DF83" w14:textId="77777777" w:rsidR="00753A01" w:rsidRPr="00753A01" w:rsidRDefault="00753A01" w:rsidP="00753A01">
      <w:pPr>
        <w:numPr>
          <w:ilvl w:val="1"/>
          <w:numId w:val="10"/>
        </w:numPr>
        <w:rPr>
          <w:lang w:val="ru-KZ"/>
        </w:rPr>
      </w:pPr>
      <w:r w:rsidRPr="00753A01">
        <w:rPr>
          <w:b/>
          <w:bCs/>
          <w:lang w:val="ru-KZ"/>
        </w:rPr>
        <w:t>результативности</w:t>
      </w:r>
      <w:r w:rsidRPr="00753A01">
        <w:rPr>
          <w:lang w:val="ru-KZ"/>
        </w:rPr>
        <w:t>;</w:t>
      </w:r>
    </w:p>
    <w:p w14:paraId="239F8540" w14:textId="77777777" w:rsidR="00753A01" w:rsidRPr="00753A01" w:rsidRDefault="00753A01" w:rsidP="00753A01">
      <w:pPr>
        <w:numPr>
          <w:ilvl w:val="0"/>
          <w:numId w:val="10"/>
        </w:numPr>
        <w:rPr>
          <w:lang w:val="ru-KZ"/>
        </w:rPr>
      </w:pPr>
      <w:r w:rsidRPr="00753A01">
        <w:rPr>
          <w:b/>
          <w:bCs/>
          <w:lang w:val="ru-KZ"/>
        </w:rPr>
        <w:t>графические</w:t>
      </w:r>
      <w:r w:rsidRPr="00753A01">
        <w:rPr>
          <w:lang w:val="ru-KZ"/>
        </w:rPr>
        <w:t xml:space="preserve"> - состоят в относительном сопоставлении результативности организационного поведения работника с результатами, которые он определил для себя сам, или с результатами других; используется графическая шкала рейтинга, в которой отражены главные факторы, влияющие на результативность такого поведения:</w:t>
      </w:r>
    </w:p>
    <w:p w14:paraId="39C7A7DD" w14:textId="77777777" w:rsidR="00753A01" w:rsidRPr="00753A01" w:rsidRDefault="00753A01" w:rsidP="00753A01">
      <w:pPr>
        <w:numPr>
          <w:ilvl w:val="1"/>
          <w:numId w:val="10"/>
        </w:numPr>
        <w:rPr>
          <w:lang w:val="ru-KZ"/>
        </w:rPr>
      </w:pPr>
      <w:r w:rsidRPr="00753A01">
        <w:rPr>
          <w:lang w:val="ru-KZ"/>
        </w:rPr>
        <w:t>четкое понимание собственных функций,</w:t>
      </w:r>
    </w:p>
    <w:p w14:paraId="3B7FAB4B" w14:textId="77777777" w:rsidR="00753A01" w:rsidRPr="00753A01" w:rsidRDefault="00753A01" w:rsidP="00753A01">
      <w:pPr>
        <w:numPr>
          <w:ilvl w:val="1"/>
          <w:numId w:val="10"/>
        </w:numPr>
        <w:rPr>
          <w:lang w:val="ru-KZ"/>
        </w:rPr>
      </w:pPr>
      <w:r w:rsidRPr="00753A01">
        <w:rPr>
          <w:lang w:val="ru-KZ"/>
        </w:rPr>
        <w:t>сотрудничество,</w:t>
      </w:r>
    </w:p>
    <w:p w14:paraId="2BDB2634" w14:textId="77777777" w:rsidR="00753A01" w:rsidRPr="00753A01" w:rsidRDefault="00753A01" w:rsidP="00753A01">
      <w:pPr>
        <w:numPr>
          <w:ilvl w:val="1"/>
          <w:numId w:val="10"/>
        </w:numPr>
        <w:rPr>
          <w:lang w:val="ru-KZ"/>
        </w:rPr>
      </w:pPr>
      <w:r w:rsidRPr="00753A01">
        <w:rPr>
          <w:lang w:val="ru-KZ"/>
        </w:rPr>
        <w:t>желание работать с коллегами,</w:t>
      </w:r>
    </w:p>
    <w:p w14:paraId="11555716" w14:textId="77777777" w:rsidR="00753A01" w:rsidRPr="00753A01" w:rsidRDefault="00753A01" w:rsidP="00753A01">
      <w:pPr>
        <w:numPr>
          <w:ilvl w:val="1"/>
          <w:numId w:val="10"/>
        </w:numPr>
        <w:rPr>
          <w:lang w:val="ru-KZ"/>
        </w:rPr>
      </w:pPr>
      <w:r w:rsidRPr="00753A01">
        <w:rPr>
          <w:lang w:val="ru-KZ"/>
        </w:rPr>
        <w:t>руководство на общие цели,</w:t>
      </w:r>
    </w:p>
    <w:p w14:paraId="11FA9154" w14:textId="77777777" w:rsidR="00753A01" w:rsidRPr="00753A01" w:rsidRDefault="00753A01" w:rsidP="00753A01">
      <w:pPr>
        <w:numPr>
          <w:ilvl w:val="1"/>
          <w:numId w:val="10"/>
        </w:numPr>
        <w:rPr>
          <w:lang w:val="ru-KZ"/>
        </w:rPr>
      </w:pPr>
      <w:r w:rsidRPr="00753A01">
        <w:rPr>
          <w:lang w:val="ru-KZ"/>
        </w:rPr>
        <w:t>инициативность,</w:t>
      </w:r>
    </w:p>
    <w:p w14:paraId="54A60F0B" w14:textId="77777777" w:rsidR="00753A01" w:rsidRPr="00753A01" w:rsidRDefault="00753A01" w:rsidP="00753A01">
      <w:pPr>
        <w:numPr>
          <w:ilvl w:val="1"/>
          <w:numId w:val="10"/>
        </w:numPr>
        <w:rPr>
          <w:lang w:val="ru-KZ"/>
        </w:rPr>
      </w:pPr>
      <w:r w:rsidRPr="00753A01">
        <w:rPr>
          <w:lang w:val="ru-KZ"/>
        </w:rPr>
        <w:t>надежность,</w:t>
      </w:r>
    </w:p>
    <w:p w14:paraId="019BF670" w14:textId="77777777" w:rsidR="00753A01" w:rsidRPr="00753A01" w:rsidRDefault="00753A01" w:rsidP="00753A01">
      <w:pPr>
        <w:numPr>
          <w:ilvl w:val="1"/>
          <w:numId w:val="10"/>
        </w:numPr>
        <w:rPr>
          <w:lang w:val="ru-KZ"/>
        </w:rPr>
      </w:pPr>
      <w:r w:rsidRPr="00753A01">
        <w:rPr>
          <w:lang w:val="ru-KZ"/>
        </w:rPr>
        <w:t>честность,</w:t>
      </w:r>
    </w:p>
    <w:p w14:paraId="5749C735" w14:textId="77777777" w:rsidR="00753A01" w:rsidRPr="00753A01" w:rsidRDefault="00753A01" w:rsidP="00753A01">
      <w:pPr>
        <w:numPr>
          <w:ilvl w:val="1"/>
          <w:numId w:val="10"/>
        </w:numPr>
        <w:rPr>
          <w:lang w:val="ru-KZ"/>
        </w:rPr>
      </w:pPr>
      <w:r w:rsidRPr="00753A01">
        <w:rPr>
          <w:lang w:val="ru-KZ"/>
        </w:rPr>
        <w:t>организованность в выполнении задач,</w:t>
      </w:r>
    </w:p>
    <w:p w14:paraId="446C0FA6" w14:textId="77777777" w:rsidR="00753A01" w:rsidRPr="00753A01" w:rsidRDefault="00753A01" w:rsidP="00753A01">
      <w:pPr>
        <w:numPr>
          <w:ilvl w:val="1"/>
          <w:numId w:val="10"/>
        </w:numPr>
        <w:rPr>
          <w:lang w:val="ru-KZ"/>
        </w:rPr>
      </w:pPr>
      <w:r w:rsidRPr="00753A01">
        <w:rPr>
          <w:lang w:val="ru-KZ"/>
        </w:rPr>
        <w:t>лидерские качества,</w:t>
      </w:r>
    </w:p>
    <w:p w14:paraId="00A13EFB" w14:textId="77777777" w:rsidR="00753A01" w:rsidRPr="00753A01" w:rsidRDefault="00753A01" w:rsidP="00753A01">
      <w:pPr>
        <w:numPr>
          <w:ilvl w:val="1"/>
          <w:numId w:val="10"/>
        </w:numPr>
        <w:rPr>
          <w:lang w:val="ru-KZ"/>
        </w:rPr>
      </w:pPr>
      <w:r w:rsidRPr="00753A01">
        <w:rPr>
          <w:lang w:val="ru-KZ"/>
        </w:rPr>
        <w:t>самостоятельность,</w:t>
      </w:r>
    </w:p>
    <w:p w14:paraId="44F9D755" w14:textId="77777777" w:rsidR="00753A01" w:rsidRPr="00753A01" w:rsidRDefault="00753A01" w:rsidP="00753A01">
      <w:pPr>
        <w:numPr>
          <w:ilvl w:val="1"/>
          <w:numId w:val="10"/>
        </w:numPr>
        <w:rPr>
          <w:lang w:val="ru-KZ"/>
        </w:rPr>
      </w:pPr>
      <w:r w:rsidRPr="00753A01">
        <w:rPr>
          <w:lang w:val="ru-KZ"/>
        </w:rPr>
        <w:t>ответственность,</w:t>
      </w:r>
    </w:p>
    <w:p w14:paraId="3FC6C1E7" w14:textId="77777777" w:rsidR="00753A01" w:rsidRPr="00753A01" w:rsidRDefault="00753A01" w:rsidP="00753A01">
      <w:pPr>
        <w:numPr>
          <w:ilvl w:val="1"/>
          <w:numId w:val="10"/>
        </w:numPr>
        <w:rPr>
          <w:lang w:val="ru-KZ"/>
        </w:rPr>
      </w:pPr>
      <w:r w:rsidRPr="00753A01">
        <w:rPr>
          <w:lang w:val="ru-KZ"/>
        </w:rPr>
        <w:lastRenderedPageBreak/>
        <w:t>творчество,</w:t>
      </w:r>
    </w:p>
    <w:p w14:paraId="4709A10C" w14:textId="77777777" w:rsidR="00753A01" w:rsidRPr="00753A01" w:rsidRDefault="00753A01" w:rsidP="00753A01">
      <w:pPr>
        <w:numPr>
          <w:ilvl w:val="1"/>
          <w:numId w:val="10"/>
        </w:numPr>
        <w:rPr>
          <w:lang w:val="ru-KZ"/>
        </w:rPr>
      </w:pPr>
      <w:r w:rsidRPr="00753A01">
        <w:rPr>
          <w:lang w:val="ru-KZ"/>
        </w:rPr>
        <w:t>количество и качество выполняемой работы;</w:t>
      </w:r>
    </w:p>
    <w:p w14:paraId="577412F0" w14:textId="77777777" w:rsidR="00753A01" w:rsidRPr="00753A01" w:rsidRDefault="00753A01" w:rsidP="00753A01">
      <w:pPr>
        <w:numPr>
          <w:ilvl w:val="0"/>
          <w:numId w:val="10"/>
        </w:numPr>
        <w:rPr>
          <w:lang w:val="ru-KZ"/>
        </w:rPr>
      </w:pPr>
      <w:r w:rsidRPr="00753A01">
        <w:rPr>
          <w:b/>
          <w:bCs/>
          <w:lang w:val="ru-KZ"/>
        </w:rPr>
        <w:t>анкетирование</w:t>
      </w:r>
      <w:r w:rsidRPr="00753A01">
        <w:rPr>
          <w:lang w:val="ru-KZ"/>
        </w:rPr>
        <w:t xml:space="preserve"> - включение вопросов, основанных на выявление самооценки, самоанализа;</w:t>
      </w:r>
    </w:p>
    <w:p w14:paraId="1B076944" w14:textId="77777777" w:rsidR="00753A01" w:rsidRPr="00753A01" w:rsidRDefault="00753A01" w:rsidP="00753A01">
      <w:pPr>
        <w:numPr>
          <w:ilvl w:val="0"/>
          <w:numId w:val="10"/>
        </w:numPr>
        <w:rPr>
          <w:lang w:val="ru-KZ"/>
        </w:rPr>
      </w:pPr>
      <w:r w:rsidRPr="00753A01">
        <w:rPr>
          <w:b/>
          <w:bCs/>
          <w:lang w:val="ru-KZ"/>
        </w:rPr>
        <w:t>тестирование</w:t>
      </w:r>
      <w:r w:rsidRPr="00753A01">
        <w:rPr>
          <w:lang w:val="ru-KZ"/>
        </w:rPr>
        <w:t xml:space="preserve"> - специальные задания, позволяющие измерить уровень развития определенного психологического качества (инициативности, организаторских, коммуникативных способностей, лидерских качеств);</w:t>
      </w:r>
    </w:p>
    <w:p w14:paraId="065E14A6" w14:textId="77777777" w:rsidR="00753A01" w:rsidRPr="00753A01" w:rsidRDefault="00753A01" w:rsidP="00753A01">
      <w:pPr>
        <w:numPr>
          <w:ilvl w:val="0"/>
          <w:numId w:val="10"/>
        </w:numPr>
        <w:rPr>
          <w:lang w:val="ru-KZ"/>
        </w:rPr>
      </w:pPr>
      <w:r w:rsidRPr="00753A01">
        <w:rPr>
          <w:b/>
          <w:bCs/>
          <w:lang w:val="ru-KZ"/>
        </w:rPr>
        <w:t>анализ результатов деятельности</w:t>
      </w:r>
      <w:r w:rsidRPr="00753A01">
        <w:rPr>
          <w:lang w:val="ru-KZ"/>
        </w:rPr>
        <w:t xml:space="preserve"> - изучение объективных продуктов деятельности позволяет делать выводы о психологических особенностях ее субъекта;</w:t>
      </w:r>
    </w:p>
    <w:p w14:paraId="624AC798" w14:textId="77777777" w:rsidR="00753A01" w:rsidRPr="00753A01" w:rsidRDefault="00753A01" w:rsidP="00753A01">
      <w:pPr>
        <w:numPr>
          <w:ilvl w:val="0"/>
          <w:numId w:val="10"/>
        </w:numPr>
        <w:rPr>
          <w:lang w:val="ru-KZ"/>
        </w:rPr>
      </w:pPr>
      <w:r w:rsidRPr="00753A01">
        <w:rPr>
          <w:b/>
          <w:bCs/>
          <w:lang w:val="ru-KZ"/>
        </w:rPr>
        <w:t>наблюдение</w:t>
      </w:r>
      <w:r w:rsidRPr="00753A01">
        <w:rPr>
          <w:lang w:val="ru-KZ"/>
        </w:rPr>
        <w:t xml:space="preserve"> - преднамеренное, систематическое и целенаправленное восприятие внешнего поведения человека с целью его последующего анализа и объяснения.</w:t>
      </w:r>
    </w:p>
    <w:p w14:paraId="69D80143" w14:textId="77777777" w:rsidR="00753A01" w:rsidRPr="00753A01" w:rsidRDefault="00753A01" w:rsidP="00753A01">
      <w:pPr>
        <w:rPr>
          <w:lang w:val="ru-KZ"/>
        </w:rPr>
      </w:pPr>
      <w:r w:rsidRPr="00753A01">
        <w:rPr>
          <w:lang w:val="ru-KZ"/>
        </w:rPr>
        <w:t>При оценке результативности поведения могут возникнуть проблемы следующего характера:</w:t>
      </w:r>
    </w:p>
    <w:p w14:paraId="1EB54886" w14:textId="77777777" w:rsidR="00753A01" w:rsidRPr="00753A01" w:rsidRDefault="00753A01" w:rsidP="00753A01">
      <w:pPr>
        <w:numPr>
          <w:ilvl w:val="0"/>
          <w:numId w:val="11"/>
        </w:numPr>
        <w:rPr>
          <w:lang w:val="ru-KZ"/>
        </w:rPr>
      </w:pPr>
      <w:r w:rsidRPr="00753A01">
        <w:rPr>
          <w:lang w:val="ru-KZ"/>
        </w:rPr>
        <w:t>необъективность;</w:t>
      </w:r>
    </w:p>
    <w:p w14:paraId="2BAC06B6" w14:textId="77777777" w:rsidR="00753A01" w:rsidRPr="00753A01" w:rsidRDefault="00753A01" w:rsidP="00753A01">
      <w:pPr>
        <w:numPr>
          <w:ilvl w:val="0"/>
          <w:numId w:val="11"/>
        </w:numPr>
        <w:rPr>
          <w:lang w:val="ru-KZ"/>
        </w:rPr>
      </w:pPr>
      <w:r w:rsidRPr="00753A01">
        <w:rPr>
          <w:lang w:val="ru-KZ"/>
        </w:rPr>
        <w:t>предвзятость;</w:t>
      </w:r>
    </w:p>
    <w:p w14:paraId="018A3948" w14:textId="77777777" w:rsidR="00753A01" w:rsidRPr="00753A01" w:rsidRDefault="00753A01" w:rsidP="00753A01">
      <w:pPr>
        <w:numPr>
          <w:ilvl w:val="0"/>
          <w:numId w:val="11"/>
        </w:numPr>
        <w:rPr>
          <w:lang w:val="ru-KZ"/>
        </w:rPr>
      </w:pPr>
      <w:r w:rsidRPr="00753A01">
        <w:rPr>
          <w:lang w:val="ru-KZ"/>
        </w:rPr>
        <w:t>непонимание, с какой целью проводится оценка (плановая, итоговая, аттестация, прием на работу);</w:t>
      </w:r>
    </w:p>
    <w:p w14:paraId="2EC4255F" w14:textId="77777777" w:rsidR="00753A01" w:rsidRPr="00753A01" w:rsidRDefault="00753A01" w:rsidP="00753A01">
      <w:pPr>
        <w:numPr>
          <w:ilvl w:val="0"/>
          <w:numId w:val="11"/>
        </w:numPr>
        <w:rPr>
          <w:lang w:val="ru-KZ"/>
        </w:rPr>
      </w:pPr>
      <w:r w:rsidRPr="00753A01">
        <w:rPr>
          <w:lang w:val="ru-KZ"/>
        </w:rPr>
        <w:t>снисходительность или излишняя требовательность;</w:t>
      </w:r>
    </w:p>
    <w:p w14:paraId="35DA796B" w14:textId="77777777" w:rsidR="00753A01" w:rsidRPr="00753A01" w:rsidRDefault="00753A01" w:rsidP="00753A01">
      <w:pPr>
        <w:numPr>
          <w:ilvl w:val="0"/>
          <w:numId w:val="11"/>
        </w:numPr>
        <w:rPr>
          <w:lang w:val="ru-KZ"/>
        </w:rPr>
      </w:pPr>
      <w:r w:rsidRPr="00753A01">
        <w:rPr>
          <w:lang w:val="ru-KZ"/>
        </w:rPr>
        <w:t>недостаточно тщательная разработка критериев оценки деятельности;</w:t>
      </w:r>
    </w:p>
    <w:p w14:paraId="1970BCED" w14:textId="77777777" w:rsidR="00753A01" w:rsidRPr="00753A01" w:rsidRDefault="00753A01" w:rsidP="00753A01">
      <w:pPr>
        <w:numPr>
          <w:ilvl w:val="0"/>
          <w:numId w:val="11"/>
        </w:numPr>
        <w:rPr>
          <w:lang w:val="ru-KZ"/>
        </w:rPr>
      </w:pPr>
      <w:r w:rsidRPr="00753A01">
        <w:rPr>
          <w:lang w:val="ru-KZ"/>
        </w:rPr>
        <w:t>некомпетентность специалиста-оценщика.</w:t>
      </w:r>
    </w:p>
    <w:p w14:paraId="150C90FD" w14:textId="77777777" w:rsidR="00753A01" w:rsidRPr="00753A01" w:rsidRDefault="00753A01" w:rsidP="00753A01">
      <w:pPr>
        <w:rPr>
          <w:lang w:val="ru-KZ"/>
        </w:rPr>
      </w:pPr>
      <w:r w:rsidRPr="00753A01">
        <w:rPr>
          <w:b/>
          <w:bCs/>
          <w:lang w:val="ru-KZ"/>
        </w:rPr>
        <w:t>Трудовой потенциал личности</w:t>
      </w:r>
    </w:p>
    <w:tbl>
      <w:tblPr>
        <w:tblW w:w="0" w:type="auto"/>
        <w:tblCellSpacing w:w="15" w:type="dxa"/>
        <w:shd w:val="clear" w:color="auto" w:fill="F5F7F9"/>
        <w:tblCellMar>
          <w:top w:w="225" w:type="dxa"/>
          <w:left w:w="375" w:type="dxa"/>
          <w:bottom w:w="225" w:type="dxa"/>
          <w:right w:w="375" w:type="dxa"/>
        </w:tblCellMar>
        <w:tblLook w:val="04A0" w:firstRow="1" w:lastRow="0" w:firstColumn="1" w:lastColumn="0" w:noHBand="0" w:noVBand="1"/>
      </w:tblPr>
      <w:tblGrid>
        <w:gridCol w:w="2420"/>
        <w:gridCol w:w="6935"/>
      </w:tblGrid>
      <w:tr w:rsidR="00753A01" w:rsidRPr="00753A01" w14:paraId="2ABBB9C5" w14:textId="77777777">
        <w:trPr>
          <w:tblCellSpacing w:w="15" w:type="dxa"/>
        </w:trPr>
        <w:tc>
          <w:tcPr>
            <w:tcW w:w="3773" w:type="dxa"/>
            <w:shd w:val="clear" w:color="auto" w:fill="F5F7F9"/>
            <w:tcMar>
              <w:top w:w="225" w:type="dxa"/>
              <w:left w:w="0" w:type="dxa"/>
              <w:bottom w:w="225" w:type="dxa"/>
              <w:right w:w="0" w:type="dxa"/>
            </w:tcMar>
            <w:hideMark/>
          </w:tcPr>
          <w:p w14:paraId="1E22F8ED" w14:textId="77777777" w:rsidR="00753A01" w:rsidRPr="00753A01" w:rsidRDefault="00753A01" w:rsidP="00753A01">
            <w:pPr>
              <w:rPr>
                <w:sz w:val="20"/>
                <w:szCs w:val="20"/>
                <w:lang w:val="ru-KZ"/>
              </w:rPr>
            </w:pPr>
            <w:r w:rsidRPr="00753A01">
              <w:rPr>
                <w:sz w:val="20"/>
                <w:szCs w:val="20"/>
                <w:lang w:val="ru-KZ"/>
              </w:rPr>
              <w:t> </w:t>
            </w:r>
          </w:p>
        </w:tc>
        <w:tc>
          <w:tcPr>
            <w:tcW w:w="11318" w:type="dxa"/>
            <w:shd w:val="clear" w:color="auto" w:fill="F5F7F9"/>
            <w:tcMar>
              <w:top w:w="225" w:type="dxa"/>
              <w:left w:w="450" w:type="dxa"/>
              <w:bottom w:w="225" w:type="dxa"/>
              <w:right w:w="0" w:type="dxa"/>
            </w:tcMar>
            <w:hideMark/>
          </w:tcPr>
          <w:p w14:paraId="3EB46CB9" w14:textId="77777777" w:rsidR="00753A01" w:rsidRPr="00753A01" w:rsidRDefault="00753A01" w:rsidP="00753A01">
            <w:pPr>
              <w:rPr>
                <w:sz w:val="20"/>
                <w:szCs w:val="20"/>
                <w:lang w:val="ru-KZ"/>
              </w:rPr>
            </w:pPr>
            <w:r w:rsidRPr="00753A01">
              <w:rPr>
                <w:b/>
                <w:bCs/>
                <w:sz w:val="20"/>
                <w:szCs w:val="20"/>
                <w:lang w:val="ru-KZ"/>
              </w:rPr>
              <w:t>Компоненты трудового потенциала</w:t>
            </w:r>
          </w:p>
        </w:tc>
      </w:tr>
      <w:tr w:rsidR="00753A01" w:rsidRPr="00753A01" w14:paraId="750C98B0" w14:textId="77777777">
        <w:trPr>
          <w:tblCellSpacing w:w="15" w:type="dxa"/>
        </w:trPr>
        <w:tc>
          <w:tcPr>
            <w:tcW w:w="3773" w:type="dxa"/>
            <w:shd w:val="clear" w:color="auto" w:fill="F5F7F9"/>
            <w:tcMar>
              <w:top w:w="225" w:type="dxa"/>
              <w:left w:w="0" w:type="dxa"/>
              <w:bottom w:w="225" w:type="dxa"/>
              <w:right w:w="0" w:type="dxa"/>
            </w:tcMar>
            <w:hideMark/>
          </w:tcPr>
          <w:p w14:paraId="7ED275C2" w14:textId="77777777" w:rsidR="00753A01" w:rsidRPr="00753A01" w:rsidRDefault="00753A01" w:rsidP="00753A01">
            <w:pPr>
              <w:rPr>
                <w:sz w:val="20"/>
                <w:szCs w:val="20"/>
                <w:lang w:val="ru-KZ"/>
              </w:rPr>
            </w:pPr>
            <w:r w:rsidRPr="00753A01">
              <w:rPr>
                <w:sz w:val="20"/>
                <w:szCs w:val="20"/>
                <w:lang w:val="ru-KZ"/>
              </w:rPr>
              <w:t>Б.М. Генкин:</w:t>
            </w:r>
          </w:p>
        </w:tc>
        <w:tc>
          <w:tcPr>
            <w:tcW w:w="11318" w:type="dxa"/>
            <w:shd w:val="clear" w:color="auto" w:fill="F5F7F9"/>
            <w:tcMar>
              <w:top w:w="225" w:type="dxa"/>
              <w:left w:w="450" w:type="dxa"/>
              <w:bottom w:w="225" w:type="dxa"/>
              <w:right w:w="0" w:type="dxa"/>
            </w:tcMar>
            <w:hideMark/>
          </w:tcPr>
          <w:p w14:paraId="6AFC8058" w14:textId="77777777" w:rsidR="00753A01" w:rsidRPr="00753A01" w:rsidRDefault="00753A01" w:rsidP="00753A01">
            <w:pPr>
              <w:numPr>
                <w:ilvl w:val="0"/>
                <w:numId w:val="12"/>
              </w:numPr>
              <w:rPr>
                <w:sz w:val="20"/>
                <w:szCs w:val="20"/>
                <w:lang w:val="ru-KZ"/>
              </w:rPr>
            </w:pPr>
            <w:r w:rsidRPr="00753A01">
              <w:rPr>
                <w:sz w:val="20"/>
                <w:szCs w:val="20"/>
                <w:lang w:val="ru-KZ"/>
              </w:rPr>
              <w:t>здоровье,</w:t>
            </w:r>
          </w:p>
          <w:p w14:paraId="73D4AD52" w14:textId="77777777" w:rsidR="00753A01" w:rsidRPr="00753A01" w:rsidRDefault="00753A01" w:rsidP="00753A01">
            <w:pPr>
              <w:numPr>
                <w:ilvl w:val="0"/>
                <w:numId w:val="12"/>
              </w:numPr>
              <w:rPr>
                <w:sz w:val="20"/>
                <w:szCs w:val="20"/>
                <w:lang w:val="ru-KZ"/>
              </w:rPr>
            </w:pPr>
            <w:r w:rsidRPr="00753A01">
              <w:rPr>
                <w:sz w:val="20"/>
                <w:szCs w:val="20"/>
                <w:lang w:val="ru-KZ"/>
              </w:rPr>
              <w:t>нравственность,</w:t>
            </w:r>
          </w:p>
          <w:p w14:paraId="410A1EA5" w14:textId="77777777" w:rsidR="00753A01" w:rsidRPr="00753A01" w:rsidRDefault="00753A01" w:rsidP="00753A01">
            <w:pPr>
              <w:numPr>
                <w:ilvl w:val="0"/>
                <w:numId w:val="12"/>
              </w:numPr>
              <w:rPr>
                <w:sz w:val="20"/>
                <w:szCs w:val="20"/>
                <w:lang w:val="ru-KZ"/>
              </w:rPr>
            </w:pPr>
            <w:r w:rsidRPr="00753A01">
              <w:rPr>
                <w:sz w:val="20"/>
                <w:szCs w:val="20"/>
                <w:lang w:val="ru-KZ"/>
              </w:rPr>
              <w:t>творческий потенциал,</w:t>
            </w:r>
          </w:p>
          <w:p w14:paraId="3C468386" w14:textId="77777777" w:rsidR="00753A01" w:rsidRPr="00753A01" w:rsidRDefault="00753A01" w:rsidP="00753A01">
            <w:pPr>
              <w:numPr>
                <w:ilvl w:val="0"/>
                <w:numId w:val="12"/>
              </w:numPr>
              <w:rPr>
                <w:sz w:val="20"/>
                <w:szCs w:val="20"/>
                <w:lang w:val="ru-KZ"/>
              </w:rPr>
            </w:pPr>
            <w:r w:rsidRPr="00753A01">
              <w:rPr>
                <w:sz w:val="20"/>
                <w:szCs w:val="20"/>
                <w:lang w:val="ru-KZ"/>
              </w:rPr>
              <w:t>образование,</w:t>
            </w:r>
          </w:p>
          <w:p w14:paraId="78306E83" w14:textId="77777777" w:rsidR="00753A01" w:rsidRPr="00753A01" w:rsidRDefault="00753A01" w:rsidP="00753A01">
            <w:pPr>
              <w:numPr>
                <w:ilvl w:val="0"/>
                <w:numId w:val="12"/>
              </w:numPr>
              <w:rPr>
                <w:sz w:val="20"/>
                <w:szCs w:val="20"/>
                <w:lang w:val="ru-KZ"/>
              </w:rPr>
            </w:pPr>
            <w:r w:rsidRPr="00753A01">
              <w:rPr>
                <w:sz w:val="20"/>
                <w:szCs w:val="20"/>
                <w:lang w:val="ru-KZ"/>
              </w:rPr>
              <w:t>профессионализм.</w:t>
            </w:r>
          </w:p>
        </w:tc>
      </w:tr>
      <w:tr w:rsidR="00753A01" w:rsidRPr="00753A01" w14:paraId="69308985" w14:textId="77777777">
        <w:trPr>
          <w:tblCellSpacing w:w="15" w:type="dxa"/>
        </w:trPr>
        <w:tc>
          <w:tcPr>
            <w:tcW w:w="3773" w:type="dxa"/>
            <w:shd w:val="clear" w:color="auto" w:fill="F5F7F9"/>
            <w:tcMar>
              <w:top w:w="225" w:type="dxa"/>
              <w:left w:w="0" w:type="dxa"/>
              <w:bottom w:w="225" w:type="dxa"/>
              <w:right w:w="0" w:type="dxa"/>
            </w:tcMar>
            <w:hideMark/>
          </w:tcPr>
          <w:p w14:paraId="7F4A96F0" w14:textId="77777777" w:rsidR="00753A01" w:rsidRPr="00753A01" w:rsidRDefault="00753A01" w:rsidP="00753A01">
            <w:pPr>
              <w:rPr>
                <w:sz w:val="20"/>
                <w:szCs w:val="20"/>
                <w:lang w:val="ru-KZ"/>
              </w:rPr>
            </w:pPr>
            <w:r w:rsidRPr="00753A01">
              <w:rPr>
                <w:sz w:val="20"/>
                <w:szCs w:val="20"/>
                <w:lang w:val="ru-KZ"/>
              </w:rPr>
              <w:t xml:space="preserve">А.А. </w:t>
            </w:r>
            <w:proofErr w:type="spellStart"/>
            <w:r w:rsidRPr="00753A01">
              <w:rPr>
                <w:sz w:val="20"/>
                <w:szCs w:val="20"/>
                <w:lang w:val="ru-KZ"/>
              </w:rPr>
              <w:t>Погорадзе</w:t>
            </w:r>
            <w:proofErr w:type="spellEnd"/>
            <w:r w:rsidRPr="00753A01">
              <w:rPr>
                <w:sz w:val="20"/>
                <w:szCs w:val="20"/>
                <w:lang w:val="ru-KZ"/>
              </w:rPr>
              <w:t xml:space="preserve"> со ссылкой на исследование В.Г. Нестерова и Л.И. Иванько:</w:t>
            </w:r>
          </w:p>
        </w:tc>
        <w:tc>
          <w:tcPr>
            <w:tcW w:w="11318" w:type="dxa"/>
            <w:shd w:val="clear" w:color="auto" w:fill="F5F7F9"/>
            <w:tcMar>
              <w:top w:w="225" w:type="dxa"/>
              <w:left w:w="450" w:type="dxa"/>
              <w:bottom w:w="225" w:type="dxa"/>
              <w:right w:w="0" w:type="dxa"/>
            </w:tcMar>
            <w:hideMark/>
          </w:tcPr>
          <w:p w14:paraId="6B8D70E4" w14:textId="77777777" w:rsidR="00753A01" w:rsidRPr="00753A01" w:rsidRDefault="00753A01" w:rsidP="00753A01">
            <w:pPr>
              <w:numPr>
                <w:ilvl w:val="0"/>
                <w:numId w:val="13"/>
              </w:numPr>
              <w:rPr>
                <w:sz w:val="20"/>
                <w:szCs w:val="20"/>
                <w:lang w:val="ru-KZ"/>
              </w:rPr>
            </w:pPr>
            <w:r w:rsidRPr="00753A01">
              <w:rPr>
                <w:sz w:val="20"/>
                <w:szCs w:val="20"/>
                <w:lang w:val="ru-KZ"/>
              </w:rPr>
              <w:t>творческий потенциал (интеллектуальные, познавательные способности);</w:t>
            </w:r>
          </w:p>
          <w:p w14:paraId="2C30D6D6" w14:textId="77777777" w:rsidR="00753A01" w:rsidRPr="00753A01" w:rsidRDefault="00753A01" w:rsidP="00753A01">
            <w:pPr>
              <w:numPr>
                <w:ilvl w:val="0"/>
                <w:numId w:val="13"/>
              </w:numPr>
              <w:rPr>
                <w:sz w:val="20"/>
                <w:szCs w:val="20"/>
                <w:lang w:val="ru-KZ"/>
              </w:rPr>
            </w:pPr>
            <w:r w:rsidRPr="00753A01">
              <w:rPr>
                <w:sz w:val="20"/>
                <w:szCs w:val="20"/>
                <w:lang w:val="ru-KZ"/>
              </w:rPr>
              <w:lastRenderedPageBreak/>
              <w:t>коммуникативный потенциал (способность к сотрудничеству);</w:t>
            </w:r>
          </w:p>
          <w:p w14:paraId="68AE9AE5" w14:textId="77777777" w:rsidR="00753A01" w:rsidRPr="00753A01" w:rsidRDefault="00753A01" w:rsidP="00753A01">
            <w:pPr>
              <w:numPr>
                <w:ilvl w:val="0"/>
                <w:numId w:val="13"/>
              </w:numPr>
              <w:rPr>
                <w:sz w:val="20"/>
                <w:szCs w:val="20"/>
                <w:lang w:val="ru-KZ"/>
              </w:rPr>
            </w:pPr>
            <w:r w:rsidRPr="00753A01">
              <w:rPr>
                <w:sz w:val="20"/>
                <w:szCs w:val="20"/>
                <w:lang w:val="ru-KZ"/>
              </w:rPr>
              <w:t>нравственный потенциал (ценностно–мотивационные потребности);</w:t>
            </w:r>
          </w:p>
          <w:p w14:paraId="0D792427" w14:textId="77777777" w:rsidR="00753A01" w:rsidRPr="00753A01" w:rsidRDefault="00753A01" w:rsidP="00753A01">
            <w:pPr>
              <w:numPr>
                <w:ilvl w:val="0"/>
                <w:numId w:val="13"/>
              </w:numPr>
              <w:rPr>
                <w:sz w:val="20"/>
                <w:szCs w:val="20"/>
                <w:lang w:val="ru-KZ"/>
              </w:rPr>
            </w:pPr>
            <w:r w:rsidRPr="00753A01">
              <w:rPr>
                <w:sz w:val="20"/>
                <w:szCs w:val="20"/>
                <w:lang w:val="ru-KZ"/>
              </w:rPr>
              <w:t>лидерский потенциал к развитию;</w:t>
            </w:r>
          </w:p>
          <w:p w14:paraId="7B6CA14A" w14:textId="77777777" w:rsidR="00753A01" w:rsidRPr="00753A01" w:rsidRDefault="00753A01" w:rsidP="00753A01">
            <w:pPr>
              <w:numPr>
                <w:ilvl w:val="0"/>
                <w:numId w:val="13"/>
              </w:numPr>
              <w:rPr>
                <w:sz w:val="20"/>
                <w:szCs w:val="20"/>
                <w:lang w:val="ru-KZ"/>
              </w:rPr>
            </w:pPr>
            <w:r w:rsidRPr="00753A01">
              <w:rPr>
                <w:sz w:val="20"/>
                <w:szCs w:val="20"/>
                <w:lang w:val="ru-KZ"/>
              </w:rPr>
              <w:t>групповой потенциал;</w:t>
            </w:r>
          </w:p>
          <w:p w14:paraId="11748BC5" w14:textId="77777777" w:rsidR="00753A01" w:rsidRPr="00753A01" w:rsidRDefault="00753A01" w:rsidP="00753A01">
            <w:pPr>
              <w:numPr>
                <w:ilvl w:val="0"/>
                <w:numId w:val="13"/>
              </w:numPr>
              <w:rPr>
                <w:sz w:val="20"/>
                <w:szCs w:val="20"/>
                <w:lang w:val="ru-KZ"/>
              </w:rPr>
            </w:pPr>
            <w:r w:rsidRPr="00753A01">
              <w:rPr>
                <w:sz w:val="20"/>
                <w:szCs w:val="20"/>
                <w:lang w:val="ru-KZ"/>
              </w:rPr>
              <w:t>культурно-производственный (личностный);</w:t>
            </w:r>
          </w:p>
          <w:p w14:paraId="3F22D005" w14:textId="77777777" w:rsidR="00753A01" w:rsidRPr="00753A01" w:rsidRDefault="00753A01" w:rsidP="00753A01">
            <w:pPr>
              <w:numPr>
                <w:ilvl w:val="0"/>
                <w:numId w:val="13"/>
              </w:numPr>
              <w:rPr>
                <w:sz w:val="20"/>
                <w:szCs w:val="20"/>
                <w:lang w:val="ru-KZ"/>
              </w:rPr>
            </w:pPr>
            <w:r w:rsidRPr="00753A01">
              <w:rPr>
                <w:sz w:val="20"/>
                <w:szCs w:val="20"/>
                <w:lang w:val="ru-KZ"/>
              </w:rPr>
              <w:t>психофизиологический (работоспособность);</w:t>
            </w:r>
          </w:p>
          <w:p w14:paraId="35932649" w14:textId="77777777" w:rsidR="00753A01" w:rsidRPr="00753A01" w:rsidRDefault="00753A01" w:rsidP="00753A01">
            <w:pPr>
              <w:numPr>
                <w:ilvl w:val="0"/>
                <w:numId w:val="13"/>
              </w:numPr>
              <w:rPr>
                <w:sz w:val="20"/>
                <w:szCs w:val="20"/>
                <w:lang w:val="ru-KZ"/>
              </w:rPr>
            </w:pPr>
            <w:r w:rsidRPr="00753A01">
              <w:rPr>
                <w:sz w:val="20"/>
                <w:szCs w:val="20"/>
                <w:lang w:val="ru-KZ"/>
              </w:rPr>
              <w:t>квалификационный (компетентность, профессионализм).</w:t>
            </w:r>
          </w:p>
        </w:tc>
      </w:tr>
    </w:tbl>
    <w:p w14:paraId="7BDD3B81" w14:textId="77777777" w:rsidR="00753A01" w:rsidRDefault="00753A01" w:rsidP="00753A01">
      <w:pPr>
        <w:rPr>
          <w:lang w:val="ru-KZ"/>
        </w:rPr>
      </w:pPr>
    </w:p>
    <w:p w14:paraId="0618ACB4" w14:textId="0AE7DB85" w:rsidR="00753A01" w:rsidRPr="00753A01" w:rsidRDefault="00753A01" w:rsidP="00753A01">
      <w:pPr>
        <w:rPr>
          <w:lang w:val="ru-KZ"/>
        </w:rPr>
      </w:pPr>
      <w:r w:rsidRPr="00753A01">
        <w:rPr>
          <w:lang w:val="ru-KZ"/>
        </w:rPr>
        <w:t>Потенциал - заложенные потенции, возможности к выполнению тех или иных функций при благоприятных условиях развития способностей, задатков, доведения их до умений, навыков. Более узкое понятие в сравнении с понятием «потенциал» — человеческий капитал — отражает качества, которые могут стать источниками доходов для человека, предприятия и государства.</w:t>
      </w:r>
    </w:p>
    <w:sectPr w:rsidR="00753A01" w:rsidRPr="00753A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BAF"/>
    <w:multiLevelType w:val="multilevel"/>
    <w:tmpl w:val="99B2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60CB9"/>
    <w:multiLevelType w:val="multilevel"/>
    <w:tmpl w:val="8118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F7134"/>
    <w:multiLevelType w:val="multilevel"/>
    <w:tmpl w:val="456A3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C23E2"/>
    <w:multiLevelType w:val="multilevel"/>
    <w:tmpl w:val="8C6E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80885"/>
    <w:multiLevelType w:val="multilevel"/>
    <w:tmpl w:val="2EC46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6B6162"/>
    <w:multiLevelType w:val="multilevel"/>
    <w:tmpl w:val="52B6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534FC6"/>
    <w:multiLevelType w:val="multilevel"/>
    <w:tmpl w:val="6E2E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A9036E"/>
    <w:multiLevelType w:val="multilevel"/>
    <w:tmpl w:val="8A427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C66C5E"/>
    <w:multiLevelType w:val="multilevel"/>
    <w:tmpl w:val="35D46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916878"/>
    <w:multiLevelType w:val="multilevel"/>
    <w:tmpl w:val="43081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49348E"/>
    <w:multiLevelType w:val="multilevel"/>
    <w:tmpl w:val="E9CCB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C80C02"/>
    <w:multiLevelType w:val="multilevel"/>
    <w:tmpl w:val="B61A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B2013E"/>
    <w:multiLevelType w:val="multilevel"/>
    <w:tmpl w:val="A388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056B61"/>
    <w:multiLevelType w:val="multilevel"/>
    <w:tmpl w:val="59D8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56255">
    <w:abstractNumId w:val="6"/>
  </w:num>
  <w:num w:numId="2" w16cid:durableId="633675493">
    <w:abstractNumId w:val="9"/>
  </w:num>
  <w:num w:numId="3" w16cid:durableId="866794258">
    <w:abstractNumId w:val="13"/>
  </w:num>
  <w:num w:numId="4" w16cid:durableId="1961375724">
    <w:abstractNumId w:val="8"/>
  </w:num>
  <w:num w:numId="5" w16cid:durableId="1286884444">
    <w:abstractNumId w:val="2"/>
  </w:num>
  <w:num w:numId="6" w16cid:durableId="1640920482">
    <w:abstractNumId w:val="3"/>
  </w:num>
  <w:num w:numId="7" w16cid:durableId="988941846">
    <w:abstractNumId w:val="0"/>
  </w:num>
  <w:num w:numId="8" w16cid:durableId="1765954645">
    <w:abstractNumId w:val="4"/>
  </w:num>
  <w:num w:numId="9" w16cid:durableId="1747989583">
    <w:abstractNumId w:val="12"/>
  </w:num>
  <w:num w:numId="10" w16cid:durableId="13969667">
    <w:abstractNumId w:val="10"/>
  </w:num>
  <w:num w:numId="11" w16cid:durableId="637413367">
    <w:abstractNumId w:val="1"/>
  </w:num>
  <w:num w:numId="12" w16cid:durableId="1840579247">
    <w:abstractNumId w:val="11"/>
  </w:num>
  <w:num w:numId="13" w16cid:durableId="1208685551">
    <w:abstractNumId w:val="5"/>
  </w:num>
  <w:num w:numId="14" w16cid:durableId="907377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F"/>
    <w:rsid w:val="00056DD1"/>
    <w:rsid w:val="003B339F"/>
    <w:rsid w:val="00460072"/>
    <w:rsid w:val="004C2EDD"/>
    <w:rsid w:val="006B74D8"/>
    <w:rsid w:val="00753A01"/>
    <w:rsid w:val="009B479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1690"/>
  <w15:chartTrackingRefBased/>
  <w15:docId w15:val="{C68EBD68-AB13-474C-98C0-F297B182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B33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B33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B339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B339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339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339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339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339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339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339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339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339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339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339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339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339F"/>
    <w:rPr>
      <w:rFonts w:eastAsiaTheme="majorEastAsia" w:cstheme="majorBidi"/>
      <w:color w:val="595959" w:themeColor="text1" w:themeTint="A6"/>
    </w:rPr>
  </w:style>
  <w:style w:type="character" w:customStyle="1" w:styleId="80">
    <w:name w:val="Заголовок 8 Знак"/>
    <w:basedOn w:val="a0"/>
    <w:link w:val="8"/>
    <w:uiPriority w:val="9"/>
    <w:semiHidden/>
    <w:rsid w:val="003B339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339F"/>
    <w:rPr>
      <w:rFonts w:eastAsiaTheme="majorEastAsia" w:cstheme="majorBidi"/>
      <w:color w:val="272727" w:themeColor="text1" w:themeTint="D8"/>
    </w:rPr>
  </w:style>
  <w:style w:type="paragraph" w:styleId="a3">
    <w:name w:val="Title"/>
    <w:basedOn w:val="a"/>
    <w:next w:val="a"/>
    <w:link w:val="a4"/>
    <w:uiPriority w:val="10"/>
    <w:qFormat/>
    <w:rsid w:val="003B3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B33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339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B339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339F"/>
    <w:pPr>
      <w:spacing w:before="160"/>
      <w:jc w:val="center"/>
    </w:pPr>
    <w:rPr>
      <w:i/>
      <w:iCs/>
      <w:color w:val="404040" w:themeColor="text1" w:themeTint="BF"/>
    </w:rPr>
  </w:style>
  <w:style w:type="character" w:customStyle="1" w:styleId="22">
    <w:name w:val="Цитата 2 Знак"/>
    <w:basedOn w:val="a0"/>
    <w:link w:val="21"/>
    <w:uiPriority w:val="29"/>
    <w:rsid w:val="003B339F"/>
    <w:rPr>
      <w:i/>
      <w:iCs/>
      <w:color w:val="404040" w:themeColor="text1" w:themeTint="BF"/>
    </w:rPr>
  </w:style>
  <w:style w:type="paragraph" w:styleId="a7">
    <w:name w:val="List Paragraph"/>
    <w:basedOn w:val="a"/>
    <w:uiPriority w:val="34"/>
    <w:qFormat/>
    <w:rsid w:val="003B339F"/>
    <w:pPr>
      <w:ind w:left="720"/>
      <w:contextualSpacing/>
    </w:pPr>
  </w:style>
  <w:style w:type="character" w:styleId="a8">
    <w:name w:val="Intense Emphasis"/>
    <w:basedOn w:val="a0"/>
    <w:uiPriority w:val="21"/>
    <w:qFormat/>
    <w:rsid w:val="003B339F"/>
    <w:rPr>
      <w:i/>
      <w:iCs/>
      <w:color w:val="2F5496" w:themeColor="accent1" w:themeShade="BF"/>
    </w:rPr>
  </w:style>
  <w:style w:type="paragraph" w:styleId="a9">
    <w:name w:val="Intense Quote"/>
    <w:basedOn w:val="a"/>
    <w:next w:val="a"/>
    <w:link w:val="aa"/>
    <w:uiPriority w:val="30"/>
    <w:qFormat/>
    <w:rsid w:val="003B33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B339F"/>
    <w:rPr>
      <w:i/>
      <w:iCs/>
      <w:color w:val="2F5496" w:themeColor="accent1" w:themeShade="BF"/>
    </w:rPr>
  </w:style>
  <w:style w:type="character" w:styleId="ab">
    <w:name w:val="Intense Reference"/>
    <w:basedOn w:val="a0"/>
    <w:uiPriority w:val="32"/>
    <w:qFormat/>
    <w:rsid w:val="003B339F"/>
    <w:rPr>
      <w:b/>
      <w:bCs/>
      <w:smallCaps/>
      <w:color w:val="2F5496" w:themeColor="accent1" w:themeShade="BF"/>
      <w:spacing w:val="5"/>
    </w:rPr>
  </w:style>
  <w:style w:type="character" w:styleId="ac">
    <w:name w:val="Hyperlink"/>
    <w:basedOn w:val="a0"/>
    <w:uiPriority w:val="99"/>
    <w:unhideWhenUsed/>
    <w:rsid w:val="00753A01"/>
    <w:rPr>
      <w:color w:val="0563C1" w:themeColor="hyperlink"/>
      <w:u w:val="single"/>
    </w:rPr>
  </w:style>
  <w:style w:type="character" w:styleId="ad">
    <w:name w:val="Unresolved Mention"/>
    <w:basedOn w:val="a0"/>
    <w:uiPriority w:val="99"/>
    <w:semiHidden/>
    <w:unhideWhenUsed/>
    <w:rsid w:val="00753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1935</Words>
  <Characters>11031</Characters>
  <Application>Microsoft Office Word</Application>
  <DocSecurity>0</DocSecurity>
  <Lines>91</Lines>
  <Paragraphs>25</Paragraphs>
  <ScaleCrop>false</ScaleCrop>
  <Company/>
  <LinksUpToDate>false</LinksUpToDate>
  <CharactersWithSpaces>12941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Sizov</dc:creator>
  <cp:keywords/>
  <dc:description/>
  <cp:lastModifiedBy>Mikhail Sizov</cp:lastModifiedBy>
  <cp:revision>3</cp:revision>
  <dcterms:created xsi:type="dcterms:W3CDTF">2026-10-07T09:36:00Z</dcterms:created>
  <dcterms:modified xsi:type="dcterms:W3CDTF">2026-10-07T09:38:00Z</dcterms:modified>
</cp:coreProperties>
</file>